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9A8F5" w14:textId="1C9DDC80" w:rsidR="006E62DC" w:rsidRDefault="00925826"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6F20CB0D" wp14:editId="15BEF2CF">
            <wp:simplePos x="0" y="0"/>
            <wp:positionH relativeFrom="column">
              <wp:posOffset>1285875</wp:posOffset>
            </wp:positionH>
            <wp:positionV relativeFrom="paragraph">
              <wp:posOffset>-190500</wp:posOffset>
            </wp:positionV>
            <wp:extent cx="3195608" cy="1076325"/>
            <wp:effectExtent l="0" t="0" r="5080" b="0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608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3B983" w14:textId="6204745C" w:rsidR="00943E2C" w:rsidRDefault="000F70C5" w:rsidP="000F70C5">
      <w:pPr>
        <w:tabs>
          <w:tab w:val="left" w:pos="7215"/>
        </w:tabs>
      </w:pPr>
      <w:r>
        <w:tab/>
      </w:r>
    </w:p>
    <w:p w14:paraId="65307DD8" w14:textId="1058B95D" w:rsidR="00925826" w:rsidRDefault="00925826"/>
    <w:p w14:paraId="36CBDBDC" w14:textId="77777777" w:rsidR="00925826" w:rsidRDefault="00925826"/>
    <w:p w14:paraId="58BB8A41" w14:textId="77777777" w:rsidR="000F70C5" w:rsidRDefault="00925826" w:rsidP="00925826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 w:cs="ArialMT"/>
          <w:b/>
          <w:color w:val="000000"/>
          <w:sz w:val="40"/>
          <w:szCs w:val="40"/>
          <w:u w:val="single"/>
        </w:rPr>
      </w:pPr>
      <w:r>
        <w:rPr>
          <w:rFonts w:eastAsia="TimesNewRomanPSMT" w:cs="ArialMT"/>
          <w:b/>
          <w:color w:val="000000"/>
          <w:sz w:val="40"/>
          <w:szCs w:val="40"/>
          <w:u w:val="single"/>
        </w:rPr>
        <w:t>CADRE DE REPONSE TECHNIQUE</w:t>
      </w:r>
      <w:r w:rsidR="000F70C5">
        <w:rPr>
          <w:rFonts w:eastAsia="TimesNewRomanPSMT" w:cs="ArialMT"/>
          <w:b/>
          <w:color w:val="000000"/>
          <w:sz w:val="40"/>
          <w:szCs w:val="40"/>
          <w:u w:val="single"/>
        </w:rPr>
        <w:t xml:space="preserve"> </w:t>
      </w:r>
    </w:p>
    <w:p w14:paraId="21FAFF71" w14:textId="77777777" w:rsidR="00925826" w:rsidRPr="0070331C" w:rsidRDefault="00925826" w:rsidP="00925826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 w:cs="ArialMT"/>
          <w:b/>
          <w:color w:val="000000"/>
          <w:sz w:val="40"/>
          <w:szCs w:val="40"/>
        </w:rPr>
      </w:pPr>
    </w:p>
    <w:p w14:paraId="35264A9D" w14:textId="77777777" w:rsidR="00925826" w:rsidRDefault="00925826" w:rsidP="00925826">
      <w:pPr>
        <w:autoSpaceDE w:val="0"/>
        <w:autoSpaceDN w:val="0"/>
        <w:adjustRightInd w:val="0"/>
        <w:spacing w:after="0" w:line="240" w:lineRule="auto"/>
        <w:rPr>
          <w:rFonts w:ascii="ArialMT" w:eastAsia="TimesNewRomanPSMT" w:hAnsi="ArialMT" w:cs="ArialMT"/>
          <w:color w:val="000000"/>
          <w:sz w:val="20"/>
          <w:szCs w:val="20"/>
        </w:rPr>
      </w:pPr>
    </w:p>
    <w:p w14:paraId="190938F3" w14:textId="77777777" w:rsidR="00925826" w:rsidRDefault="00925826" w:rsidP="00925826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color w:val="000000"/>
          <w:sz w:val="20"/>
          <w:szCs w:val="20"/>
        </w:rPr>
      </w:pPr>
    </w:p>
    <w:p w14:paraId="11DA7E30" w14:textId="502E4162" w:rsidR="00925826" w:rsidRDefault="00925826" w:rsidP="00925826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color w:val="000000"/>
          <w:sz w:val="20"/>
          <w:szCs w:val="20"/>
        </w:rPr>
      </w:pPr>
    </w:p>
    <w:p w14:paraId="12D73D0D" w14:textId="198F32F5" w:rsidR="008215B1" w:rsidRPr="00D00E33" w:rsidRDefault="0065225D" w:rsidP="008215B1">
      <w:pPr>
        <w:jc w:val="center"/>
      </w:pPr>
      <w:r w:rsidRPr="00D00E3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E57715" wp14:editId="6442CC82">
                <wp:simplePos x="0" y="0"/>
                <wp:positionH relativeFrom="column">
                  <wp:posOffset>-343535</wp:posOffset>
                </wp:positionH>
                <wp:positionV relativeFrom="paragraph">
                  <wp:posOffset>241300</wp:posOffset>
                </wp:positionV>
                <wp:extent cx="6830060" cy="1775460"/>
                <wp:effectExtent l="0" t="0" r="27940" b="152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177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979C1" w14:textId="77777777" w:rsidR="005F3CC3" w:rsidRDefault="005F3CC3" w:rsidP="005F3CC3">
                            <w:pPr>
                              <w:spacing w:line="360" w:lineRule="auto"/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bookmarkStart w:id="0" w:name="_Hlk204938476"/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Accord-cadre de travaux de rénovation en sous-section 4 sur les bâtiments du Centre Hospitalier Universitaire de Martinique </w:t>
                            </w:r>
                          </w:p>
                          <w:p w14:paraId="5130A8F8" w14:textId="77777777" w:rsidR="005F3CC3" w:rsidRDefault="005F3CC3" w:rsidP="005F3CC3">
                            <w:pPr>
                              <w:spacing w:line="360" w:lineRule="auto"/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(CHUM)</w:t>
                            </w:r>
                          </w:p>
                          <w:bookmarkEnd w:id="0"/>
                        </w:txbxContent>
                      </wps:txbx>
                      <wps:bodyPr rot="0" vert="horz" wrap="square" lIns="91440" tIns="190800" rIns="91440" bIns="19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E577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7.05pt;margin-top:19pt;width:537.8pt;height:13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">
                <v:textbox inset=",5.3mm,,5.3mm">
                  <w:txbxContent>
                    <w:p w14:paraId="0B2979C1" w14:textId="77777777" w:rsidR="005F3CC3" w:rsidRDefault="005F3CC3" w:rsidP="005F3CC3">
                      <w:pPr>
                        <w:spacing w:line="360" w:lineRule="auto"/>
                        <w:jc w:val="center"/>
                        <w:rPr>
                          <w:rFonts w:cstheme="minorHAnsi"/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bookmarkStart w:id="1" w:name="_Hlk204938476"/>
                      <w:r>
                        <w:rPr>
                          <w:rFonts w:cstheme="minorHAnsi"/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Accord-cadre de travaux de rénovation en sous-section 4 sur les bâtiments du Centre Hospitalier Universitaire de Martinique </w:t>
                      </w:r>
                    </w:p>
                    <w:p w14:paraId="5130A8F8" w14:textId="77777777" w:rsidR="005F3CC3" w:rsidRDefault="005F3CC3" w:rsidP="005F3CC3">
                      <w:pPr>
                        <w:spacing w:line="360" w:lineRule="auto"/>
                        <w:jc w:val="center"/>
                        <w:rPr>
                          <w:rFonts w:cstheme="minorHAnsi"/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cstheme="minorHAnsi"/>
                          <w:b/>
                          <w:color w:val="000000" w:themeColor="text1"/>
                          <w:sz w:val="36"/>
                          <w:szCs w:val="36"/>
                        </w:rPr>
                        <w:t>(CHUM)</w:t>
                      </w:r>
                    </w:p>
                    <w:bookmarkEnd w:id="1"/>
                  </w:txbxContent>
                </v:textbox>
              </v:shape>
            </w:pict>
          </mc:Fallback>
        </mc:AlternateContent>
      </w:r>
    </w:p>
    <w:p w14:paraId="664DE646" w14:textId="77777777" w:rsidR="008215B1" w:rsidRPr="00D00E33" w:rsidRDefault="008215B1" w:rsidP="008215B1">
      <w:pPr>
        <w:jc w:val="center"/>
      </w:pPr>
    </w:p>
    <w:p w14:paraId="5588015E" w14:textId="77777777" w:rsidR="008215B1" w:rsidRPr="00D00E33" w:rsidRDefault="008215B1" w:rsidP="008215B1">
      <w:pPr>
        <w:jc w:val="center"/>
      </w:pPr>
    </w:p>
    <w:p w14:paraId="5DA9493D" w14:textId="77777777" w:rsidR="008215B1" w:rsidRPr="00D00E33" w:rsidRDefault="008215B1" w:rsidP="008215B1">
      <w:pPr>
        <w:jc w:val="center"/>
      </w:pPr>
    </w:p>
    <w:p w14:paraId="549EF5E8" w14:textId="77777777" w:rsidR="008215B1" w:rsidRPr="00D00E33" w:rsidRDefault="008215B1" w:rsidP="008215B1"/>
    <w:p w14:paraId="2205CB02" w14:textId="77777777" w:rsidR="008215B1" w:rsidRPr="00D00E33" w:rsidRDefault="008215B1" w:rsidP="008215B1">
      <w:pPr>
        <w:jc w:val="center"/>
      </w:pPr>
    </w:p>
    <w:p w14:paraId="5349C5CC" w14:textId="77777777" w:rsidR="008215B1" w:rsidRPr="00D00E33" w:rsidRDefault="008215B1" w:rsidP="008215B1">
      <w:pPr>
        <w:jc w:val="center"/>
      </w:pPr>
    </w:p>
    <w:p w14:paraId="06C8F24C" w14:textId="77777777" w:rsidR="005F3CC3" w:rsidRDefault="005F3CC3" w:rsidP="009039F6">
      <w:pPr>
        <w:jc w:val="center"/>
        <w:rPr>
          <w:b/>
          <w:bCs/>
          <w:sz w:val="36"/>
          <w:szCs w:val="36"/>
        </w:rPr>
      </w:pPr>
    </w:p>
    <w:p w14:paraId="44008B46" w14:textId="77777777" w:rsidR="005F3CC3" w:rsidRDefault="005F3CC3" w:rsidP="009039F6">
      <w:pPr>
        <w:jc w:val="center"/>
        <w:rPr>
          <w:b/>
          <w:bCs/>
          <w:sz w:val="36"/>
          <w:szCs w:val="36"/>
        </w:rPr>
      </w:pPr>
    </w:p>
    <w:p w14:paraId="502095D2" w14:textId="0376DCF1" w:rsidR="009039F6" w:rsidRPr="00C048DE" w:rsidRDefault="008215B1" w:rsidP="009039F6">
      <w:pPr>
        <w:jc w:val="center"/>
        <w:rPr>
          <w:b/>
          <w:bCs/>
          <w:sz w:val="36"/>
          <w:szCs w:val="36"/>
          <w:u w:val="single"/>
        </w:rPr>
      </w:pPr>
      <w:r w:rsidRPr="00D00E33">
        <w:rPr>
          <w:b/>
          <w:bCs/>
          <w:sz w:val="36"/>
          <w:szCs w:val="36"/>
        </w:rPr>
        <w:t xml:space="preserve">N° </w:t>
      </w:r>
      <w:r>
        <w:rPr>
          <w:b/>
          <w:bCs/>
          <w:sz w:val="36"/>
          <w:szCs w:val="36"/>
        </w:rPr>
        <w:t xml:space="preserve">de </w:t>
      </w:r>
      <w:r w:rsidR="00BB03BA">
        <w:rPr>
          <w:b/>
          <w:bCs/>
          <w:sz w:val="36"/>
          <w:szCs w:val="36"/>
        </w:rPr>
        <w:t>consultation</w:t>
      </w:r>
      <w:r>
        <w:rPr>
          <w:b/>
          <w:bCs/>
          <w:sz w:val="36"/>
          <w:szCs w:val="36"/>
        </w:rPr>
        <w:t xml:space="preserve"> </w:t>
      </w:r>
      <w:r w:rsidRPr="00D00E33">
        <w:rPr>
          <w:b/>
          <w:bCs/>
          <w:sz w:val="36"/>
          <w:szCs w:val="36"/>
        </w:rPr>
        <w:t xml:space="preserve">: </w:t>
      </w:r>
      <w:r w:rsidR="009039F6" w:rsidRPr="00146CAB">
        <w:rPr>
          <w:rFonts w:cs="Calibri"/>
          <w:b/>
          <w:sz w:val="32"/>
          <w:szCs w:val="18"/>
        </w:rPr>
        <w:t>DCE-</w:t>
      </w:r>
      <w:r w:rsidR="009039F6">
        <w:rPr>
          <w:rFonts w:cs="Calibri"/>
          <w:b/>
          <w:sz w:val="32"/>
          <w:szCs w:val="18"/>
        </w:rPr>
        <w:t>2025-ATECK-0</w:t>
      </w:r>
      <w:r w:rsidR="00E31452">
        <w:rPr>
          <w:rFonts w:cs="Calibri"/>
          <w:b/>
          <w:sz w:val="32"/>
          <w:szCs w:val="18"/>
        </w:rPr>
        <w:t>9</w:t>
      </w:r>
      <w:r w:rsidR="005F3CC3">
        <w:rPr>
          <w:rFonts w:cs="Calibri"/>
          <w:b/>
          <w:sz w:val="32"/>
          <w:szCs w:val="18"/>
        </w:rPr>
        <w:t>2</w:t>
      </w:r>
      <w:r w:rsidR="009039F6">
        <w:rPr>
          <w:rFonts w:cs="Calibri"/>
          <w:b/>
          <w:sz w:val="32"/>
          <w:szCs w:val="18"/>
        </w:rPr>
        <w:t>-GVL</w:t>
      </w:r>
    </w:p>
    <w:p w14:paraId="5035F42E" w14:textId="0D206738" w:rsidR="008215B1" w:rsidRDefault="008215B1" w:rsidP="008215B1">
      <w:pPr>
        <w:jc w:val="center"/>
        <w:rPr>
          <w:b/>
          <w:sz w:val="36"/>
          <w:szCs w:val="36"/>
        </w:rPr>
      </w:pPr>
    </w:p>
    <w:p w14:paraId="42D53B6C" w14:textId="77777777" w:rsidR="003849AD" w:rsidRDefault="003849AD" w:rsidP="00943E2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u w:val="thick"/>
        </w:rPr>
      </w:pPr>
    </w:p>
    <w:p w14:paraId="095587E3" w14:textId="77777777" w:rsidR="00943E2C" w:rsidRPr="00943E2C" w:rsidRDefault="00943E2C" w:rsidP="00943E2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u w:val="thick"/>
        </w:rPr>
      </w:pPr>
      <w:r w:rsidRPr="00943E2C">
        <w:rPr>
          <w:rFonts w:ascii="Times New Roman" w:eastAsia="Times New Roman" w:hAnsi="Times New Roman" w:cs="Times New Roman"/>
          <w:b/>
          <w:sz w:val="24"/>
          <w:u w:val="thick"/>
        </w:rPr>
        <w:t>Nom du candidat</w:t>
      </w:r>
      <w:r w:rsidRPr="00943E2C">
        <w:rPr>
          <w:rFonts w:ascii="Times New Roman" w:eastAsia="Times New Roman" w:hAnsi="Times New Roman" w:cs="Times New Roman"/>
          <w:b/>
          <w:sz w:val="24"/>
        </w:rPr>
        <w:t> </w:t>
      </w:r>
      <w:r w:rsidRPr="00943E2C">
        <w:rPr>
          <w:rFonts w:ascii="Times New Roman" w:eastAsia="Times New Roman" w:hAnsi="Times New Roman" w:cs="Times New Roman"/>
          <w:b/>
          <w:sz w:val="28"/>
        </w:rPr>
        <w:t>:</w:t>
      </w:r>
      <w:r w:rsidRPr="00943E2C">
        <w:rPr>
          <w:rFonts w:ascii="Times New Roman" w:eastAsia="Times New Roman" w:hAnsi="Times New Roman" w:cs="Times New Roman"/>
          <w:b/>
          <w:sz w:val="28"/>
          <w:u w:val="thick"/>
        </w:rPr>
        <w:t xml:space="preserve"> </w:t>
      </w:r>
    </w:p>
    <w:p w14:paraId="314AC74A" w14:textId="77777777" w:rsidR="00943E2C" w:rsidRPr="00943E2C" w:rsidRDefault="00943E2C" w:rsidP="00943E2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1CCC21B9" w14:textId="60560F72" w:rsidR="00943E2C" w:rsidRPr="00943E2C" w:rsidRDefault="00943E2C" w:rsidP="00943E2C">
      <w:pPr>
        <w:widowControl w:val="0"/>
        <w:spacing w:before="58" w:after="0" w:line="240" w:lineRule="auto"/>
        <w:ind w:right="596"/>
        <w:jc w:val="both"/>
        <w:outlineLvl w:val="0"/>
        <w:rPr>
          <w:rFonts w:ascii="Calibri" w:eastAsia="Times New Roman" w:hAnsi="Calibri" w:cs="Arial"/>
          <w:b/>
          <w:bCs/>
        </w:rPr>
      </w:pPr>
      <w:r w:rsidRPr="00943E2C">
        <w:rPr>
          <w:rFonts w:ascii="Calibri" w:eastAsia="Times New Roman" w:hAnsi="Calibri" w:cs="Arial"/>
          <w:bCs/>
        </w:rPr>
        <w:t>Ce</w:t>
      </w:r>
      <w:r w:rsidRPr="00943E2C">
        <w:rPr>
          <w:rFonts w:ascii="Calibri" w:eastAsia="Times New Roman" w:hAnsi="Calibri" w:cs="Arial"/>
          <w:b/>
          <w:bCs/>
        </w:rPr>
        <w:t xml:space="preserve"> </w:t>
      </w:r>
      <w:r w:rsidRPr="00943E2C">
        <w:rPr>
          <w:rFonts w:ascii="Calibri" w:eastAsia="Times New Roman" w:hAnsi="Calibri" w:cs="Arial"/>
          <w:bCs/>
        </w:rPr>
        <w:t>document contractuel</w:t>
      </w:r>
      <w:r w:rsidRPr="00943E2C">
        <w:rPr>
          <w:rFonts w:ascii="Calibri" w:eastAsia="Times New Roman" w:hAnsi="Calibri" w:cs="Arial"/>
          <w:b/>
          <w:bCs/>
        </w:rPr>
        <w:t xml:space="preserve"> permettra au soumissionnaire de </w:t>
      </w:r>
      <w:r w:rsidR="00925826">
        <w:rPr>
          <w:rFonts w:ascii="Calibri" w:eastAsia="Times New Roman" w:hAnsi="Calibri" w:cs="Arial"/>
          <w:b/>
          <w:bCs/>
        </w:rPr>
        <w:t xml:space="preserve">répondre au critère n°2 « Valeur technique » jugé sur </w:t>
      </w:r>
      <w:r w:rsidR="00DC6FB9">
        <w:rPr>
          <w:rFonts w:ascii="Calibri" w:eastAsia="Times New Roman" w:hAnsi="Calibri" w:cs="Arial"/>
          <w:b/>
          <w:bCs/>
        </w:rPr>
        <w:t>6</w:t>
      </w:r>
      <w:r w:rsidR="00925826">
        <w:rPr>
          <w:rFonts w:ascii="Calibri" w:eastAsia="Times New Roman" w:hAnsi="Calibri" w:cs="Arial"/>
          <w:b/>
          <w:bCs/>
        </w:rPr>
        <w:t xml:space="preserve">0 points. </w:t>
      </w:r>
      <w:r w:rsidR="00925826" w:rsidRPr="00925826">
        <w:rPr>
          <w:rFonts w:ascii="Calibri" w:eastAsia="Times New Roman" w:hAnsi="Calibri" w:cs="Arial"/>
          <w:b/>
          <w:bCs/>
          <w:u w:val="single"/>
        </w:rPr>
        <w:t>Ce cadre est à remplir obligatoirement en lieu et place d’un mémoire technique.</w:t>
      </w:r>
    </w:p>
    <w:p w14:paraId="5E3686C1" w14:textId="77777777" w:rsidR="00943E2C" w:rsidRPr="00943E2C" w:rsidRDefault="00943E2C" w:rsidP="00943E2C">
      <w:pPr>
        <w:widowControl w:val="0"/>
        <w:spacing w:after="0" w:line="240" w:lineRule="auto"/>
        <w:jc w:val="both"/>
        <w:rPr>
          <w:rFonts w:ascii="Calibri" w:eastAsia="Times New Roman" w:hAnsi="Calibri" w:cs="Arial"/>
        </w:rPr>
      </w:pPr>
    </w:p>
    <w:p w14:paraId="6CDC7E11" w14:textId="49FCA514" w:rsidR="003849AD" w:rsidRDefault="00943E2C" w:rsidP="00943E2C">
      <w:pPr>
        <w:widowControl w:val="0"/>
        <w:spacing w:after="0" w:line="240" w:lineRule="auto"/>
        <w:jc w:val="both"/>
        <w:rPr>
          <w:rFonts w:ascii="Calibri" w:eastAsia="Times New Roman" w:hAnsi="Calibri" w:cs="Arial"/>
        </w:rPr>
      </w:pPr>
      <w:r w:rsidRPr="00943E2C">
        <w:rPr>
          <w:rFonts w:ascii="Calibri" w:eastAsia="Times New Roman" w:hAnsi="Calibri" w:cs="Arial"/>
        </w:rPr>
        <w:t>Le soumissionnaire joindra à son offre toute documentation mettant en valeur s</w:t>
      </w:r>
      <w:r w:rsidR="003B1DEB">
        <w:rPr>
          <w:rFonts w:ascii="Calibri" w:eastAsia="Times New Roman" w:hAnsi="Calibri" w:cs="Arial"/>
        </w:rPr>
        <w:t>on savoir-faire</w:t>
      </w:r>
      <w:r w:rsidR="00925826">
        <w:rPr>
          <w:rFonts w:ascii="Calibri" w:eastAsia="Times New Roman" w:hAnsi="Calibri" w:cs="Arial"/>
        </w:rPr>
        <w:t>.</w:t>
      </w:r>
    </w:p>
    <w:p w14:paraId="51A2DCE5" w14:textId="70011CB9" w:rsidR="00925826" w:rsidRDefault="00925826" w:rsidP="00943E2C">
      <w:pPr>
        <w:widowControl w:val="0"/>
        <w:spacing w:after="0" w:line="240" w:lineRule="auto"/>
        <w:jc w:val="both"/>
        <w:rPr>
          <w:rFonts w:ascii="Calibri" w:eastAsia="Times New Roman" w:hAnsi="Calibri" w:cs="Arial"/>
        </w:rPr>
      </w:pPr>
    </w:p>
    <w:p w14:paraId="75B7D5BF" w14:textId="288FF9FF" w:rsidR="00925826" w:rsidRDefault="00925826" w:rsidP="00943E2C">
      <w:pPr>
        <w:widowControl w:val="0"/>
        <w:spacing w:after="0" w:line="240" w:lineRule="auto"/>
        <w:jc w:val="both"/>
        <w:rPr>
          <w:rFonts w:ascii="Calibri" w:eastAsia="Times New Roman" w:hAnsi="Calibri" w:cs="Arial"/>
        </w:rPr>
      </w:pPr>
    </w:p>
    <w:p w14:paraId="36767DFC" w14:textId="7ACBF7EC" w:rsidR="00925826" w:rsidRDefault="00925826" w:rsidP="00943E2C">
      <w:pPr>
        <w:widowControl w:val="0"/>
        <w:spacing w:after="0" w:line="240" w:lineRule="auto"/>
        <w:jc w:val="both"/>
        <w:rPr>
          <w:rFonts w:ascii="Calibri" w:eastAsia="Times New Roman" w:hAnsi="Calibri" w:cs="Arial"/>
        </w:rPr>
      </w:pPr>
    </w:p>
    <w:p w14:paraId="2446EC3A" w14:textId="77777777" w:rsidR="00925826" w:rsidRDefault="00925826" w:rsidP="00943E2C">
      <w:pPr>
        <w:widowControl w:val="0"/>
        <w:spacing w:after="0" w:line="240" w:lineRule="auto"/>
        <w:jc w:val="both"/>
        <w:rPr>
          <w:rFonts w:ascii="Calibri" w:eastAsia="Times New Roman" w:hAnsi="Calibri" w:cs="Arial"/>
        </w:rPr>
        <w:sectPr w:rsidR="00925826" w:rsidSect="001E48C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36"/>
        <w:gridCol w:w="10208"/>
      </w:tblGrid>
      <w:tr w:rsidR="00925826" w14:paraId="0FEC0660" w14:textId="77777777" w:rsidTr="003656AA">
        <w:trPr>
          <w:trHeight w:val="9355"/>
        </w:trPr>
        <w:tc>
          <w:tcPr>
            <w:tcW w:w="3936" w:type="dxa"/>
          </w:tcPr>
          <w:p w14:paraId="08FC730E" w14:textId="77777777" w:rsidR="00F2618E" w:rsidRPr="009039F6" w:rsidRDefault="00F2618E" w:rsidP="00F2618E">
            <w:pPr>
              <w:widowControl w:val="0"/>
              <w:rPr>
                <w:rFonts w:eastAsia="Times New Roman" w:cstheme="minorHAnsi"/>
                <w:b/>
                <w:sz w:val="28"/>
                <w:szCs w:val="28"/>
              </w:rPr>
            </w:pPr>
            <w:r w:rsidRPr="009039F6">
              <w:rPr>
                <w:rFonts w:eastAsia="Times New Roman" w:cstheme="minorHAnsi"/>
                <w:b/>
                <w:sz w:val="28"/>
                <w:szCs w:val="28"/>
              </w:rPr>
              <w:lastRenderedPageBreak/>
              <w:t>Critère « Valeur technique »</w:t>
            </w:r>
          </w:p>
          <w:p w14:paraId="7E5BCA36" w14:textId="26AC544B" w:rsidR="00925826" w:rsidRDefault="00925826" w:rsidP="00241281">
            <w:pPr>
              <w:widowControl w:val="0"/>
              <w:rPr>
                <w:rFonts w:eastAsia="Times New Roman" w:cstheme="minorHAnsi"/>
                <w:b/>
                <w:sz w:val="28"/>
                <w:szCs w:val="28"/>
              </w:rPr>
            </w:pPr>
            <w:r w:rsidRPr="00136342">
              <w:rPr>
                <w:rFonts w:eastAsia="Times New Roman" w:cstheme="minorHAnsi"/>
                <w:b/>
                <w:sz w:val="28"/>
                <w:szCs w:val="28"/>
              </w:rPr>
              <w:t xml:space="preserve">Sous-critère </w:t>
            </w:r>
            <w:r w:rsidR="008215B1" w:rsidRPr="00136342">
              <w:rPr>
                <w:rFonts w:eastAsia="Times New Roman" w:cstheme="minorHAnsi"/>
                <w:b/>
                <w:sz w:val="28"/>
                <w:szCs w:val="28"/>
              </w:rPr>
              <w:t>1</w:t>
            </w:r>
            <w:r w:rsidRPr="00136342">
              <w:rPr>
                <w:rFonts w:eastAsia="Times New Roman" w:cstheme="minorHAnsi"/>
                <w:b/>
                <w:sz w:val="28"/>
                <w:szCs w:val="28"/>
              </w:rPr>
              <w:t xml:space="preserve"> : </w:t>
            </w:r>
          </w:p>
          <w:p w14:paraId="2B3923AE" w14:textId="77777777" w:rsidR="003656AA" w:rsidRPr="00136342" w:rsidRDefault="003656AA" w:rsidP="00241281">
            <w:pPr>
              <w:widowControl w:val="0"/>
              <w:rPr>
                <w:rFonts w:eastAsia="Times New Roman" w:cstheme="minorHAnsi"/>
                <w:b/>
                <w:sz w:val="28"/>
                <w:szCs w:val="28"/>
              </w:rPr>
            </w:pPr>
          </w:p>
          <w:p w14:paraId="23FCAC3B" w14:textId="5AF0FBC2" w:rsidR="000F70C5" w:rsidRDefault="003656AA" w:rsidP="00F2618E">
            <w:pPr>
              <w:pStyle w:val="Enumration1"/>
              <w:numPr>
                <w:ilvl w:val="0"/>
                <w:numId w:val="0"/>
              </w:numPr>
              <w:spacing w:before="0"/>
              <w:ind w:left="360"/>
              <w:jc w:val="lef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Pertinence des moyens humains dédiés à l’exécution </w:t>
            </w:r>
            <w:r w:rsidR="009039F6">
              <w:rPr>
                <w:rFonts w:asciiTheme="minorHAnsi" w:hAnsiTheme="minorHAnsi" w:cstheme="minorHAnsi"/>
                <w:b/>
                <w:sz w:val="28"/>
                <w:szCs w:val="28"/>
              </w:rPr>
              <w:t>du marché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  <w:p w14:paraId="52FD6CF4" w14:textId="77777777" w:rsidR="003656AA" w:rsidRDefault="003656AA" w:rsidP="00F2618E">
            <w:pPr>
              <w:pStyle w:val="Enumration1"/>
              <w:numPr>
                <w:ilvl w:val="0"/>
                <w:numId w:val="0"/>
              </w:numPr>
              <w:spacing w:before="0"/>
              <w:ind w:left="360"/>
              <w:jc w:val="left"/>
              <w:rPr>
                <w:rFonts w:asciiTheme="minorHAnsi" w:hAnsiTheme="minorHAnsi" w:cstheme="minorHAnsi"/>
                <w:b/>
              </w:rPr>
            </w:pPr>
          </w:p>
          <w:p w14:paraId="0681AE4C" w14:textId="1909445C" w:rsidR="005F3CC3" w:rsidRPr="005F3CC3" w:rsidRDefault="005F3CC3" w:rsidP="005F3CC3">
            <w:pPr>
              <w:pStyle w:val="Enumration1"/>
              <w:numPr>
                <w:ilvl w:val="0"/>
                <w:numId w:val="18"/>
              </w:numPr>
              <w:ind w:left="709" w:hanging="567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Nombre de personnels amenés à intervenir (encadrants</w:t>
            </w:r>
            <w:r w:rsidR="008C176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et </w:t>
            </w: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opérateurs dédiés, conseiller en sécurité pour les zones déchets en ICPE) </w:t>
            </w:r>
          </w:p>
          <w:p w14:paraId="38085268" w14:textId="77777777" w:rsidR="005F3CC3" w:rsidRPr="005F3CC3" w:rsidRDefault="005F3CC3" w:rsidP="005F3CC3">
            <w:pPr>
              <w:pStyle w:val="Enumration1"/>
              <w:numPr>
                <w:ilvl w:val="0"/>
                <w:numId w:val="18"/>
              </w:numPr>
              <w:ind w:left="709" w:hanging="567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Qualifications, compétences et expériences de ces personnels </w:t>
            </w:r>
          </w:p>
          <w:p w14:paraId="324E2D7C" w14:textId="77777777" w:rsidR="005F3CC3" w:rsidRPr="005F3CC3" w:rsidRDefault="005F3CC3" w:rsidP="005F3CC3">
            <w:pPr>
              <w:pStyle w:val="Enumration1"/>
              <w:numPr>
                <w:ilvl w:val="0"/>
                <w:numId w:val="18"/>
              </w:numPr>
              <w:ind w:left="709" w:hanging="567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Organisation mise en place entre les différents intervenants (répartition des compétences, organisation entre cotraitants/sous-traitants le cas échéant …)</w:t>
            </w:r>
          </w:p>
          <w:p w14:paraId="428D4962" w14:textId="7C33AF62" w:rsidR="00136342" w:rsidRPr="00C064B4" w:rsidRDefault="005F3CC3" w:rsidP="005F3CC3">
            <w:pPr>
              <w:pStyle w:val="Enumration1"/>
              <w:numPr>
                <w:ilvl w:val="0"/>
                <w:numId w:val="18"/>
              </w:numPr>
              <w:ind w:left="709" w:hanging="567"/>
              <w:rPr>
                <w:rFonts w:asciiTheme="minorHAnsi" w:hAnsiTheme="minorHAnsi" w:cstheme="minorHAnsi"/>
                <w:sz w:val="28"/>
                <w:szCs w:val="28"/>
              </w:rPr>
            </w:pP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Désignation d’un responsable technique et administratif du marché (interlocuteur physique unique) et d’un suppléant avec description des </w:t>
            </w: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lastRenderedPageBreak/>
              <w:t>missions pour la gestion du contrat</w:t>
            </w:r>
          </w:p>
        </w:tc>
        <w:tc>
          <w:tcPr>
            <w:tcW w:w="10208" w:type="dxa"/>
          </w:tcPr>
          <w:p w14:paraId="3AB40E61" w14:textId="2BA91222" w:rsidR="00F2618E" w:rsidRPr="00151AB3" w:rsidRDefault="00F2618E" w:rsidP="00F2618E">
            <w:pPr>
              <w:widowControl w:val="0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151AB3">
              <w:rPr>
                <w:rFonts w:eastAsia="Times New Roman" w:cstheme="minorHAnsi"/>
                <w:bCs/>
                <w:sz w:val="24"/>
                <w:szCs w:val="24"/>
                <w:u w:val="single"/>
              </w:rPr>
              <w:lastRenderedPageBreak/>
              <w:t>Réponse du candidat</w:t>
            </w:r>
            <w:r w:rsidRPr="00151AB3">
              <w:rPr>
                <w:rFonts w:eastAsia="Times New Roman" w:cstheme="minorHAnsi"/>
                <w:bCs/>
                <w:sz w:val="24"/>
                <w:szCs w:val="24"/>
              </w:rPr>
              <w:t xml:space="preserve"> (</w:t>
            </w:r>
            <w:r w:rsidR="00D96534">
              <w:rPr>
                <w:rFonts w:eastAsia="Times New Roman" w:cstheme="minorHAnsi"/>
                <w:b/>
                <w:sz w:val="24"/>
                <w:szCs w:val="24"/>
              </w:rPr>
              <w:t>hors annexes)</w:t>
            </w:r>
          </w:p>
          <w:p w14:paraId="38677BC8" w14:textId="77777777" w:rsidR="00D45B9E" w:rsidRDefault="00D45B9E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476D47E1" w14:textId="77777777" w:rsidR="003656AA" w:rsidRDefault="003656AA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466B632C" w14:textId="72FA9ECE" w:rsidR="003656AA" w:rsidRDefault="003656AA" w:rsidP="003656AA">
            <w:pPr>
              <w:pStyle w:val="Enumration1"/>
              <w:numPr>
                <w:ilvl w:val="0"/>
                <w:numId w:val="0"/>
              </w:numPr>
              <w:ind w:left="567" w:hanging="141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</w:pPr>
            <w:r w:rsidRPr="00F2618E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  <w:t>Joindre</w:t>
            </w:r>
            <w:r w:rsidR="00D96534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  <w:t xml:space="preserve"> en annexe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  <w:t> :</w:t>
            </w:r>
          </w:p>
          <w:p w14:paraId="4D4991F5" w14:textId="52690C30" w:rsidR="00D96534" w:rsidRPr="00D96534" w:rsidRDefault="00D96534" w:rsidP="003656AA">
            <w:pPr>
              <w:pStyle w:val="Enumration1"/>
              <w:numPr>
                <w:ilvl w:val="0"/>
                <w:numId w:val="16"/>
              </w:numPr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</w:pPr>
            <w:bookmarkStart w:id="3" w:name="_Hlk184224205"/>
            <w:r w:rsidRPr="00D96534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 xml:space="preserve">Les CV des </w:t>
            </w:r>
            <w:r w:rsidRPr="008C176D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>encadrants,</w:t>
            </w:r>
            <w:r w:rsidR="008F0DD1" w:rsidRPr="008C176D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 xml:space="preserve"> opérateurs</w:t>
            </w:r>
            <w:r w:rsidRPr="008C176D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 xml:space="preserve"> </w:t>
            </w:r>
            <w:r w:rsidR="00DB5F13" w:rsidRPr="008C176D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 xml:space="preserve">dédiés </w:t>
            </w:r>
            <w:r w:rsidRPr="008C176D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 xml:space="preserve">et </w:t>
            </w:r>
            <w:r w:rsidR="00E31452" w:rsidRPr="008C176D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 xml:space="preserve"> du </w:t>
            </w:r>
            <w:r w:rsidRPr="008C176D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>conseiller en sécurité</w:t>
            </w:r>
          </w:p>
          <w:p w14:paraId="225FBCD4" w14:textId="2FFE7432" w:rsidR="00D96534" w:rsidRPr="00D96534" w:rsidRDefault="00D96534" w:rsidP="003656AA">
            <w:pPr>
              <w:pStyle w:val="Enumration1"/>
              <w:numPr>
                <w:ilvl w:val="0"/>
                <w:numId w:val="16"/>
              </w:numPr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</w:pPr>
            <w:r w:rsidRPr="00D96534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 xml:space="preserve">Les diplômes et attestations de qualifications/habilitations diverses nécessaires dans le cadre du présent marché </w:t>
            </w:r>
          </w:p>
          <w:bookmarkEnd w:id="3"/>
          <w:p w14:paraId="38738A8C" w14:textId="77777777" w:rsidR="003656AA" w:rsidRDefault="003656AA" w:rsidP="00D96534">
            <w:pPr>
              <w:pStyle w:val="Enumration1"/>
              <w:numPr>
                <w:ilvl w:val="0"/>
                <w:numId w:val="0"/>
              </w:numPr>
              <w:rPr>
                <w:rFonts w:ascii="Trebuchet MS" w:hAnsi="Trebuchet MS"/>
                <w:u w:val="single"/>
              </w:rPr>
            </w:pPr>
          </w:p>
          <w:p w14:paraId="4396E265" w14:textId="46931363" w:rsidR="00D96534" w:rsidRPr="00D96534" w:rsidRDefault="00D96534" w:rsidP="00D96534">
            <w:pPr>
              <w:pStyle w:val="Enumration1"/>
              <w:numPr>
                <w:ilvl w:val="0"/>
                <w:numId w:val="0"/>
              </w:numPr>
              <w:ind w:left="33" w:hanging="33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Nombre de personnels amenés à intervenir</w:t>
            </w:r>
            <w:r w:rsidR="008F0DD1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 </w:t>
            </w: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 </w:t>
            </w:r>
            <w:r w:rsidRPr="008C176D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(encadrants</w:t>
            </w:r>
            <w:r w:rsidR="008C176D" w:rsidRPr="008C176D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, </w:t>
            </w:r>
            <w:r w:rsidR="00DB5F13" w:rsidRPr="008C176D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opérateurs</w:t>
            </w:r>
            <w:r w:rsidRPr="008C176D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 dédiés</w:t>
            </w:r>
            <w:r w:rsidR="008C176D" w:rsidRPr="008C176D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 et </w:t>
            </w:r>
            <w:r w:rsidRPr="008C176D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conseiller</w:t>
            </w: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 en sécurité pour les zones déchets en ICPE)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 : </w:t>
            </w:r>
          </w:p>
          <w:p w14:paraId="1AC39AE6" w14:textId="77777777" w:rsidR="00D96534" w:rsidRP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5006347D" w14:textId="77777777" w:rsid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="Trebuchet MS" w:hAnsi="Trebuchet MS"/>
                <w:u w:val="single"/>
              </w:rPr>
            </w:pPr>
          </w:p>
          <w:p w14:paraId="16B3E1A6" w14:textId="77777777" w:rsid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="Trebuchet MS" w:hAnsi="Trebuchet MS"/>
                <w:u w:val="single"/>
              </w:rPr>
            </w:pPr>
          </w:p>
          <w:p w14:paraId="0A01C595" w14:textId="77777777" w:rsid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="Trebuchet MS" w:hAnsi="Trebuchet MS"/>
                <w:u w:val="single"/>
              </w:rPr>
            </w:pPr>
          </w:p>
          <w:p w14:paraId="285C9A8F" w14:textId="77777777" w:rsid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="Trebuchet MS" w:hAnsi="Trebuchet MS"/>
                <w:u w:val="single"/>
              </w:rPr>
            </w:pPr>
          </w:p>
          <w:p w14:paraId="01816CB5" w14:textId="7FA25429" w:rsid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Qualifications, compétences, expériences de ces personnels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 : </w:t>
            </w:r>
          </w:p>
          <w:p w14:paraId="2E0A1A3F" w14:textId="549DAC77" w:rsid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19D154DD" w14:textId="77777777" w:rsid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5284085" w14:textId="77777777" w:rsidR="00D96534" w:rsidRP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03C70CBA" w14:textId="77777777" w:rsid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</w:p>
          <w:p w14:paraId="32513F3C" w14:textId="1984E755" w:rsidR="00D96534" w:rsidRDefault="005F3CC3" w:rsidP="00D96534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5F3CC3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Organisation mise en place entre les différents intervenants (répartition des compétences, organisation entre cotraitants/sous-traitants le cas échéant …)</w:t>
            </w:r>
          </w:p>
          <w:p w14:paraId="3BC374F5" w14:textId="77777777" w:rsidR="00D96534" w:rsidRP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7AE4E6A9" w14:textId="77777777" w:rsidR="00D96534" w:rsidRP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</w:p>
          <w:p w14:paraId="5C2D2344" w14:textId="4DA88BFA" w:rsidR="00D96534" w:rsidRP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lastRenderedPageBreak/>
              <w:t>Désignation du responsable technique et administratif du marché (interlocuteur physique unique) et d’un suppléant avec description des missions pour la gestion du contrat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 : </w:t>
            </w:r>
          </w:p>
          <w:p w14:paraId="69764AF0" w14:textId="77777777" w:rsidR="00D96534" w:rsidRPr="00D96534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41450560" w14:textId="0524168E" w:rsidR="00D96534" w:rsidRPr="00925826" w:rsidRDefault="00D96534" w:rsidP="00D96534">
            <w:pPr>
              <w:pStyle w:val="Enumration1"/>
              <w:numPr>
                <w:ilvl w:val="0"/>
                <w:numId w:val="0"/>
              </w:numPr>
              <w:rPr>
                <w:rFonts w:ascii="Trebuchet MS" w:hAnsi="Trebuchet MS"/>
                <w:u w:val="single"/>
              </w:rPr>
            </w:pPr>
          </w:p>
        </w:tc>
      </w:tr>
    </w:tbl>
    <w:p w14:paraId="63BFA631" w14:textId="77777777" w:rsidR="00925826" w:rsidRDefault="00925826" w:rsidP="00925826">
      <w:pPr>
        <w:widowControl w:val="0"/>
        <w:rPr>
          <w:rFonts w:eastAsia="Times New Roman" w:cstheme="minorHAnsi"/>
          <w:b/>
          <w:sz w:val="28"/>
          <w:szCs w:val="28"/>
        </w:rPr>
        <w:sectPr w:rsidR="00925826" w:rsidSect="00925826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Grilledutableau"/>
        <w:tblW w:w="14473" w:type="dxa"/>
        <w:tblLook w:val="04A0" w:firstRow="1" w:lastRow="0" w:firstColumn="1" w:lastColumn="0" w:noHBand="0" w:noVBand="1"/>
      </w:tblPr>
      <w:tblGrid>
        <w:gridCol w:w="4361"/>
        <w:gridCol w:w="10112"/>
      </w:tblGrid>
      <w:tr w:rsidR="00925826" w14:paraId="2D5A7B57" w14:textId="77777777" w:rsidTr="00241281">
        <w:trPr>
          <w:trHeight w:val="8689"/>
        </w:trPr>
        <w:tc>
          <w:tcPr>
            <w:tcW w:w="4361" w:type="dxa"/>
          </w:tcPr>
          <w:p w14:paraId="1B36033E" w14:textId="77777777" w:rsidR="00F2618E" w:rsidRPr="00D96534" w:rsidRDefault="00F2618E" w:rsidP="00F2618E">
            <w:pPr>
              <w:widowControl w:val="0"/>
              <w:rPr>
                <w:rFonts w:eastAsia="Times New Roman" w:cstheme="minorHAnsi"/>
                <w:b/>
                <w:sz w:val="28"/>
                <w:szCs w:val="28"/>
              </w:rPr>
            </w:pPr>
            <w:r w:rsidRPr="00D96534">
              <w:rPr>
                <w:rFonts w:eastAsia="Times New Roman" w:cstheme="minorHAnsi"/>
                <w:b/>
                <w:sz w:val="28"/>
                <w:szCs w:val="28"/>
              </w:rPr>
              <w:lastRenderedPageBreak/>
              <w:t>Critère « Valeur technique »</w:t>
            </w:r>
          </w:p>
          <w:p w14:paraId="19C0CBFB" w14:textId="0A1EF1B5" w:rsidR="00925826" w:rsidRDefault="00925826" w:rsidP="000F70C5">
            <w:pPr>
              <w:widowControl w:val="0"/>
              <w:rPr>
                <w:rFonts w:eastAsia="Times New Roman" w:cstheme="minorHAnsi"/>
                <w:bCs/>
                <w:sz w:val="28"/>
                <w:szCs w:val="28"/>
              </w:rPr>
            </w:pPr>
            <w:r w:rsidRPr="00925826">
              <w:rPr>
                <w:rFonts w:eastAsia="Times New Roman" w:cstheme="minorHAnsi"/>
                <w:b/>
                <w:sz w:val="28"/>
                <w:szCs w:val="28"/>
              </w:rPr>
              <w:t xml:space="preserve">Sous-critère </w:t>
            </w:r>
            <w:r w:rsidR="008215B1">
              <w:rPr>
                <w:rFonts w:eastAsia="Times New Roman" w:cstheme="minorHAnsi"/>
                <w:b/>
                <w:sz w:val="28"/>
                <w:szCs w:val="28"/>
              </w:rPr>
              <w:t>2</w:t>
            </w:r>
            <w:r w:rsidRPr="00925826">
              <w:rPr>
                <w:rFonts w:eastAsia="Times New Roman" w:cstheme="minorHAnsi"/>
                <w:bCs/>
                <w:sz w:val="28"/>
                <w:szCs w:val="28"/>
              </w:rPr>
              <w:t xml:space="preserve"> : </w:t>
            </w:r>
          </w:p>
          <w:p w14:paraId="15762150" w14:textId="77777777" w:rsidR="003656AA" w:rsidRDefault="003656AA" w:rsidP="000F70C5">
            <w:pPr>
              <w:widowControl w:val="0"/>
              <w:rPr>
                <w:rFonts w:eastAsia="Times New Roman" w:cstheme="minorHAnsi"/>
                <w:bCs/>
                <w:sz w:val="28"/>
                <w:szCs w:val="28"/>
              </w:rPr>
            </w:pPr>
          </w:p>
          <w:p w14:paraId="2EE4F03A" w14:textId="6181EA19" w:rsidR="00136342" w:rsidRPr="00136342" w:rsidRDefault="003656AA" w:rsidP="00F2618E">
            <w:pPr>
              <w:pStyle w:val="Enumration1"/>
              <w:numPr>
                <w:ilvl w:val="0"/>
                <w:numId w:val="0"/>
              </w:numPr>
              <w:spacing w:before="0"/>
              <w:ind w:left="36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Pertinence </w:t>
            </w:r>
            <w:r w:rsidR="00D9653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des moyens techniques dédiés à l’exécution du marché 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  <w:p w14:paraId="12A3E739" w14:textId="77777777" w:rsidR="00D96534" w:rsidRDefault="00D96534" w:rsidP="00D96534">
            <w:pPr>
              <w:pStyle w:val="Enumration1"/>
              <w:numPr>
                <w:ilvl w:val="0"/>
                <w:numId w:val="0"/>
              </w:numPr>
              <w:ind w:left="567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36E89FE" w14:textId="77777777" w:rsidR="008C176D" w:rsidRDefault="008C176D" w:rsidP="008C176D">
            <w:pPr>
              <w:pStyle w:val="Enumration1"/>
              <w:rPr>
                <w:rFonts w:asciiTheme="minorHAnsi" w:hAnsiTheme="minorHAnsi" w:cstheme="minorHAnsi"/>
                <w:color w:val="auto"/>
                <w:sz w:val="22"/>
              </w:rPr>
            </w:pPr>
            <w:r w:rsidRPr="00CD1D0C">
              <w:rPr>
                <w:rFonts w:asciiTheme="minorHAnsi" w:hAnsiTheme="minorHAnsi" w:cstheme="minorHAnsi"/>
                <w:color w:val="auto"/>
                <w:sz w:val="22"/>
              </w:rPr>
              <w:t>Moyens techniques dédiés aux chantiers de niveau 1 d’empoussièrement Amiante</w:t>
            </w:r>
          </w:p>
          <w:p w14:paraId="13B36C1F" w14:textId="6CC5983F" w:rsidR="00D96534" w:rsidRPr="008C176D" w:rsidRDefault="008C176D" w:rsidP="008C176D">
            <w:pPr>
              <w:pStyle w:val="Enumration1"/>
              <w:rPr>
                <w:rFonts w:asciiTheme="minorHAnsi" w:hAnsiTheme="minorHAnsi" w:cstheme="minorHAnsi"/>
                <w:color w:val="auto"/>
                <w:sz w:val="22"/>
              </w:rPr>
            </w:pPr>
            <w:r w:rsidRPr="008C176D">
              <w:rPr>
                <w:rFonts w:asciiTheme="minorHAnsi" w:hAnsiTheme="minorHAnsi" w:cstheme="minorHAnsi"/>
                <w:color w:val="auto"/>
                <w:sz w:val="22"/>
              </w:rPr>
              <w:t>Moyens techniques dédiés aux chantiers de niveau 2 d’empoussièrement Amiante</w:t>
            </w:r>
          </w:p>
          <w:p w14:paraId="0541B26C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2F4D5B7A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38291147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046F03E9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3C48DFE1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677942EB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2336034E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55E03DA5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0AE9BD3E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5BA6F2D7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74914E02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364749FC" w14:textId="77777777" w:rsidR="00E31452" w:rsidRDefault="00E31452" w:rsidP="003656AA">
            <w:pPr>
              <w:widowControl w:val="0"/>
              <w:rPr>
                <w:rFonts w:eastAsia="Times New Roman" w:cstheme="minorHAnsi"/>
              </w:rPr>
            </w:pPr>
          </w:p>
          <w:p w14:paraId="3633FB6E" w14:textId="77777777" w:rsidR="00E31452" w:rsidRDefault="00E31452" w:rsidP="003656AA">
            <w:pPr>
              <w:widowControl w:val="0"/>
              <w:rPr>
                <w:rFonts w:eastAsia="Times New Roman" w:cstheme="minorHAnsi"/>
              </w:rPr>
            </w:pPr>
          </w:p>
          <w:p w14:paraId="02994945" w14:textId="77777777" w:rsidR="00E31452" w:rsidRDefault="00E31452" w:rsidP="003656AA">
            <w:pPr>
              <w:widowControl w:val="0"/>
              <w:rPr>
                <w:rFonts w:eastAsia="Times New Roman" w:cstheme="minorHAnsi"/>
              </w:rPr>
            </w:pPr>
          </w:p>
          <w:p w14:paraId="0B89212B" w14:textId="77777777" w:rsidR="00E31452" w:rsidRDefault="00E31452" w:rsidP="003656AA">
            <w:pPr>
              <w:widowControl w:val="0"/>
              <w:rPr>
                <w:rFonts w:eastAsia="Times New Roman" w:cstheme="minorHAnsi"/>
              </w:rPr>
            </w:pPr>
          </w:p>
          <w:p w14:paraId="64FF6CF8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5C85A073" w14:textId="77777777" w:rsidR="00D96534" w:rsidRDefault="00D96534" w:rsidP="003656AA">
            <w:pPr>
              <w:widowControl w:val="0"/>
              <w:rPr>
                <w:rFonts w:eastAsia="Times New Roman" w:cstheme="minorHAnsi"/>
              </w:rPr>
            </w:pPr>
          </w:p>
          <w:p w14:paraId="4CC386E9" w14:textId="77777777" w:rsidR="003656AA" w:rsidRPr="00E64FB8" w:rsidRDefault="003656AA" w:rsidP="003656AA">
            <w:pPr>
              <w:widowControl w:val="0"/>
              <w:rPr>
                <w:rFonts w:eastAsia="Times New Roman" w:cstheme="minorHAnsi"/>
                <w:b/>
                <w:sz w:val="28"/>
                <w:szCs w:val="28"/>
              </w:rPr>
            </w:pPr>
            <w:r w:rsidRPr="00E64FB8">
              <w:rPr>
                <w:rFonts w:eastAsia="Times New Roman" w:cstheme="minorHAnsi"/>
                <w:b/>
                <w:sz w:val="28"/>
                <w:szCs w:val="28"/>
              </w:rPr>
              <w:lastRenderedPageBreak/>
              <w:t>Critère « Valeur technique »</w:t>
            </w:r>
          </w:p>
          <w:p w14:paraId="4F1DFEC4" w14:textId="77777777" w:rsidR="003656AA" w:rsidRDefault="003656AA" w:rsidP="003656AA">
            <w:pPr>
              <w:widowControl w:val="0"/>
              <w:rPr>
                <w:rFonts w:eastAsia="Times New Roman" w:cstheme="minorHAnsi"/>
                <w:b/>
                <w:sz w:val="28"/>
                <w:szCs w:val="28"/>
              </w:rPr>
            </w:pPr>
          </w:p>
          <w:p w14:paraId="6595388B" w14:textId="51A55796" w:rsidR="00F54E4D" w:rsidRDefault="00F54E4D" w:rsidP="003656AA">
            <w:pPr>
              <w:widowControl w:val="0"/>
              <w:rPr>
                <w:rFonts w:eastAsia="Times New Roman" w:cstheme="minorHAnsi"/>
                <w:bCs/>
                <w:sz w:val="28"/>
                <w:szCs w:val="28"/>
              </w:rPr>
            </w:pPr>
            <w:r w:rsidRPr="00925826">
              <w:rPr>
                <w:rFonts w:eastAsia="Times New Roman" w:cstheme="minorHAnsi"/>
                <w:b/>
                <w:sz w:val="28"/>
                <w:szCs w:val="28"/>
              </w:rPr>
              <w:t xml:space="preserve">Sous-critère </w:t>
            </w:r>
            <w:r>
              <w:rPr>
                <w:rFonts w:eastAsia="Times New Roman" w:cstheme="minorHAnsi"/>
                <w:b/>
                <w:sz w:val="28"/>
                <w:szCs w:val="28"/>
              </w:rPr>
              <w:t>3</w:t>
            </w:r>
            <w:r w:rsidRPr="00925826">
              <w:rPr>
                <w:rFonts w:eastAsia="Times New Roman" w:cstheme="minorHAnsi"/>
                <w:bCs/>
                <w:sz w:val="28"/>
                <w:szCs w:val="28"/>
              </w:rPr>
              <w:t xml:space="preserve"> : </w:t>
            </w:r>
          </w:p>
          <w:p w14:paraId="232A25C9" w14:textId="0BF3B3C0" w:rsidR="00F54E4D" w:rsidRDefault="00E64FB8" w:rsidP="00F54E4D">
            <w:pPr>
              <w:pStyle w:val="Enumration1"/>
              <w:numPr>
                <w:ilvl w:val="0"/>
                <w:numId w:val="0"/>
              </w:numPr>
              <w:ind w:left="36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64FB8">
              <w:rPr>
                <w:rFonts w:asciiTheme="minorHAnsi" w:hAnsiTheme="minorHAnsi" w:cstheme="minorHAnsi"/>
                <w:b/>
                <w:sz w:val="28"/>
                <w:szCs w:val="28"/>
              </w:rPr>
              <w:t>Pertinence de la méthodologie proposée pour exécuter les travaux prévus au CCTP</w:t>
            </w:r>
          </w:p>
          <w:p w14:paraId="09069CFB" w14:textId="77777777" w:rsidR="003656AA" w:rsidRPr="00136342" w:rsidRDefault="003656AA" w:rsidP="00F54E4D">
            <w:pPr>
              <w:pStyle w:val="Enumration1"/>
              <w:numPr>
                <w:ilvl w:val="0"/>
                <w:numId w:val="0"/>
              </w:numPr>
              <w:ind w:left="360"/>
              <w:rPr>
                <w:sz w:val="24"/>
                <w:szCs w:val="28"/>
              </w:rPr>
            </w:pPr>
          </w:p>
          <w:p w14:paraId="4545689C" w14:textId="77777777" w:rsidR="008C176D" w:rsidRDefault="005F3CC3" w:rsidP="008C176D">
            <w:pPr>
              <w:pStyle w:val="Enumration1"/>
              <w:numPr>
                <w:ilvl w:val="0"/>
                <w:numId w:val="31"/>
              </w:numPr>
              <w:ind w:left="567" w:hanging="14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Méthodologie proposée pour les travaux prévus au CCTP</w:t>
            </w:r>
          </w:p>
          <w:p w14:paraId="5854F4A8" w14:textId="66F7A36D" w:rsidR="008C176D" w:rsidRPr="008C176D" w:rsidRDefault="008C176D" w:rsidP="008C176D">
            <w:pPr>
              <w:pStyle w:val="Enumration1"/>
              <w:numPr>
                <w:ilvl w:val="0"/>
                <w:numId w:val="31"/>
              </w:numPr>
              <w:ind w:left="567" w:hanging="14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C176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Méthodologie prévue pour la gestion des commandes (modalités d’établissement des devis, suivi des demandes, planification). </w:t>
            </w:r>
          </w:p>
          <w:p w14:paraId="1CE37601" w14:textId="670CBD55" w:rsidR="005F3CC3" w:rsidRPr="005F3CC3" w:rsidRDefault="005F3CC3" w:rsidP="008C176D">
            <w:pPr>
              <w:pStyle w:val="Enumration1"/>
              <w:numPr>
                <w:ilvl w:val="0"/>
                <w:numId w:val="31"/>
              </w:numPr>
              <w:ind w:left="567" w:hanging="141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Modes opératoires Amiante/processus validés en cohérence avec les travaux de l’accord-cadre à exécuter</w:t>
            </w:r>
          </w:p>
          <w:p w14:paraId="00C3ACE4" w14:textId="516B4FDB" w:rsidR="005F3CC3" w:rsidRPr="005F3CC3" w:rsidRDefault="005F3CC3" w:rsidP="005F3CC3">
            <w:pPr>
              <w:pStyle w:val="Enumration1"/>
              <w:numPr>
                <w:ilvl w:val="0"/>
                <w:numId w:val="31"/>
              </w:numPr>
              <w:ind w:left="567" w:hanging="14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Mesures prises pour assurer la sécurisation des chantiers et des abords</w:t>
            </w:r>
          </w:p>
          <w:p w14:paraId="4EACA7FF" w14:textId="0BFCEAAD" w:rsidR="005F3CC3" w:rsidRPr="005F3CC3" w:rsidRDefault="005F3CC3" w:rsidP="005F3CC3">
            <w:pPr>
              <w:pStyle w:val="Enumration1"/>
              <w:numPr>
                <w:ilvl w:val="0"/>
                <w:numId w:val="31"/>
              </w:numPr>
              <w:ind w:left="567" w:hanging="14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Mesures prises pour limiter les nuisances (contexte chantier, bruits, continuité du service…)</w:t>
            </w:r>
          </w:p>
          <w:p w14:paraId="25559027" w14:textId="77777777" w:rsidR="008C176D" w:rsidRDefault="008C176D" w:rsidP="00112B3E">
            <w:pPr>
              <w:widowControl w:val="0"/>
              <w:rPr>
                <w:rFonts w:eastAsia="Times New Roman" w:cstheme="minorHAnsi"/>
                <w:b/>
                <w:sz w:val="28"/>
                <w:szCs w:val="28"/>
              </w:rPr>
            </w:pPr>
          </w:p>
          <w:p w14:paraId="1ED0E5CB" w14:textId="77777777" w:rsidR="008C176D" w:rsidRDefault="008C176D" w:rsidP="00112B3E">
            <w:pPr>
              <w:widowControl w:val="0"/>
              <w:rPr>
                <w:rFonts w:eastAsia="Times New Roman" w:cstheme="minorHAnsi"/>
                <w:b/>
                <w:sz w:val="28"/>
                <w:szCs w:val="28"/>
              </w:rPr>
            </w:pPr>
          </w:p>
          <w:p w14:paraId="2A6ADE78" w14:textId="77777777" w:rsidR="008C176D" w:rsidRDefault="008C176D" w:rsidP="00112B3E">
            <w:pPr>
              <w:widowControl w:val="0"/>
              <w:rPr>
                <w:rFonts w:eastAsia="Times New Roman" w:cstheme="minorHAnsi"/>
                <w:b/>
                <w:sz w:val="28"/>
                <w:szCs w:val="28"/>
              </w:rPr>
            </w:pPr>
          </w:p>
          <w:p w14:paraId="5DE58CB2" w14:textId="77777777" w:rsidR="008C176D" w:rsidRDefault="008C176D" w:rsidP="00112B3E">
            <w:pPr>
              <w:widowControl w:val="0"/>
              <w:rPr>
                <w:rFonts w:eastAsia="Times New Roman" w:cstheme="minorHAnsi"/>
                <w:b/>
                <w:sz w:val="28"/>
                <w:szCs w:val="28"/>
              </w:rPr>
            </w:pPr>
          </w:p>
          <w:p w14:paraId="1D05433B" w14:textId="1C1CFA81" w:rsidR="00112B3E" w:rsidRPr="00E64FB8" w:rsidRDefault="00112B3E" w:rsidP="00112B3E">
            <w:pPr>
              <w:widowControl w:val="0"/>
              <w:rPr>
                <w:rFonts w:eastAsia="Times New Roman" w:cstheme="minorHAnsi"/>
                <w:b/>
                <w:sz w:val="28"/>
                <w:szCs w:val="28"/>
              </w:rPr>
            </w:pPr>
            <w:r w:rsidRPr="00E64FB8">
              <w:rPr>
                <w:rFonts w:eastAsia="Times New Roman" w:cstheme="minorHAnsi"/>
                <w:b/>
                <w:sz w:val="28"/>
                <w:szCs w:val="28"/>
              </w:rPr>
              <w:t>Critère « Valeur technique »</w:t>
            </w:r>
          </w:p>
          <w:p w14:paraId="6DF0F4B7" w14:textId="77777777" w:rsidR="00112B3E" w:rsidRDefault="00112B3E" w:rsidP="00112B3E">
            <w:pPr>
              <w:widowControl w:val="0"/>
              <w:rPr>
                <w:rFonts w:eastAsia="Times New Roman" w:cstheme="minorHAnsi"/>
                <w:b/>
                <w:sz w:val="28"/>
                <w:szCs w:val="28"/>
              </w:rPr>
            </w:pPr>
          </w:p>
          <w:p w14:paraId="4FE90FDC" w14:textId="2FC46C8C" w:rsidR="00112B3E" w:rsidRDefault="00112B3E" w:rsidP="00112B3E">
            <w:pPr>
              <w:widowControl w:val="0"/>
              <w:rPr>
                <w:rFonts w:eastAsia="Times New Roman" w:cstheme="minorHAnsi"/>
                <w:bCs/>
                <w:sz w:val="28"/>
                <w:szCs w:val="28"/>
              </w:rPr>
            </w:pPr>
            <w:r w:rsidRPr="00925826">
              <w:rPr>
                <w:rFonts w:eastAsia="Times New Roman" w:cstheme="minorHAnsi"/>
                <w:b/>
                <w:sz w:val="28"/>
                <w:szCs w:val="28"/>
              </w:rPr>
              <w:t xml:space="preserve">Sous-critère </w:t>
            </w:r>
            <w:r>
              <w:rPr>
                <w:rFonts w:eastAsia="Times New Roman" w:cstheme="minorHAnsi"/>
                <w:b/>
                <w:sz w:val="28"/>
                <w:szCs w:val="28"/>
              </w:rPr>
              <w:t>4</w:t>
            </w:r>
            <w:r w:rsidRPr="00925826">
              <w:rPr>
                <w:rFonts w:eastAsia="Times New Roman" w:cstheme="minorHAnsi"/>
                <w:bCs/>
                <w:sz w:val="28"/>
                <w:szCs w:val="28"/>
              </w:rPr>
              <w:t xml:space="preserve"> : </w:t>
            </w:r>
          </w:p>
          <w:p w14:paraId="3B123CAB" w14:textId="77777777" w:rsidR="00112B3E" w:rsidRDefault="00112B3E" w:rsidP="00112B3E">
            <w:pPr>
              <w:widowControl w:val="0"/>
              <w:rPr>
                <w:rFonts w:eastAsia="Times New Roman" w:cstheme="minorHAnsi"/>
                <w:bCs/>
                <w:sz w:val="28"/>
                <w:szCs w:val="28"/>
              </w:rPr>
            </w:pPr>
          </w:p>
          <w:p w14:paraId="45AE4C7B" w14:textId="7B243072" w:rsidR="00112B3E" w:rsidRDefault="00112B3E" w:rsidP="00112B3E">
            <w:pPr>
              <w:pStyle w:val="Enumration1"/>
              <w:numPr>
                <w:ilvl w:val="0"/>
                <w:numId w:val="0"/>
              </w:numPr>
              <w:ind w:left="36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Pertinence des modalités de gestion des déchets</w:t>
            </w:r>
          </w:p>
          <w:p w14:paraId="55A9568C" w14:textId="77777777" w:rsidR="005F3CC3" w:rsidRDefault="005F3CC3" w:rsidP="005F3CC3">
            <w:pPr>
              <w:pStyle w:val="Enumration1"/>
              <w:numPr>
                <w:ilvl w:val="0"/>
                <w:numId w:val="0"/>
              </w:numPr>
              <w:ind w:left="720"/>
              <w:rPr>
                <w:rFonts w:asciiTheme="minorHAnsi" w:hAnsiTheme="minorHAnsi" w:cstheme="minorHAnsi"/>
                <w:color w:val="auto"/>
                <w:sz w:val="22"/>
              </w:rPr>
            </w:pPr>
          </w:p>
          <w:p w14:paraId="12938A1A" w14:textId="64596CA1" w:rsidR="005F3CC3" w:rsidRPr="005F3CC3" w:rsidRDefault="005F3CC3" w:rsidP="005F3CC3">
            <w:pPr>
              <w:pStyle w:val="Enumration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Modalités de prise en charge, conditionnement, traitement/tri des déchets </w:t>
            </w:r>
          </w:p>
          <w:p w14:paraId="4125B5E7" w14:textId="77777777" w:rsidR="005F3CC3" w:rsidRPr="005F3CC3" w:rsidRDefault="005F3CC3" w:rsidP="005F3CC3">
            <w:pPr>
              <w:pStyle w:val="Enumration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Filières traitement (avec transmission de la fiche d’identification des centres de stockage/traitement/valorisation des déchets complétée et du certificat d’étalonnage de la balance pour la pesée des déchets sur site)</w:t>
            </w:r>
          </w:p>
          <w:p w14:paraId="01B522D0" w14:textId="5EC02A12" w:rsidR="00112B3E" w:rsidRPr="005F3CC3" w:rsidRDefault="005F3CC3" w:rsidP="005F3CC3">
            <w:pPr>
              <w:pStyle w:val="Enumration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5F3CC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Pertinence du schéma d’organisation et de gestion des déchets y compris désignation d’un responsable des déchets</w:t>
            </w:r>
          </w:p>
          <w:p w14:paraId="79D5FDAE" w14:textId="7FC825A6" w:rsidR="00DC6FB9" w:rsidRPr="003656AA" w:rsidRDefault="00DC6FB9" w:rsidP="00E64FB8">
            <w:pPr>
              <w:pStyle w:val="Enumration1"/>
              <w:numPr>
                <w:ilvl w:val="0"/>
                <w:numId w:val="0"/>
              </w:numPr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112" w:type="dxa"/>
          </w:tcPr>
          <w:p w14:paraId="2E07C5E9" w14:textId="679B8CDC" w:rsidR="00F2618E" w:rsidRPr="00F2618E" w:rsidRDefault="00F2618E" w:rsidP="00F2618E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8"/>
                <w:szCs w:val="28"/>
              </w:rPr>
            </w:pPr>
            <w:r w:rsidRPr="00F2618E">
              <w:rPr>
                <w:rFonts w:eastAsia="Times New Roman" w:cstheme="minorHAnsi"/>
                <w:bCs/>
                <w:sz w:val="24"/>
                <w:szCs w:val="24"/>
                <w:u w:val="single"/>
              </w:rPr>
              <w:lastRenderedPageBreak/>
              <w:t>Réponse du candidat</w:t>
            </w:r>
            <w:r w:rsidRPr="00F2618E">
              <w:rPr>
                <w:rFonts w:eastAsia="Times New Roman" w:cstheme="minorHAnsi"/>
                <w:bCs/>
                <w:sz w:val="28"/>
                <w:szCs w:val="28"/>
              </w:rPr>
              <w:t xml:space="preserve"> (</w:t>
            </w:r>
            <w:r w:rsidR="003656AA" w:rsidRPr="00151AB3">
              <w:rPr>
                <w:rFonts w:eastAsia="Times New Roman" w:cstheme="minorHAnsi"/>
                <w:b/>
                <w:sz w:val="24"/>
                <w:szCs w:val="24"/>
              </w:rPr>
              <w:t>hors</w:t>
            </w:r>
            <w:r w:rsidR="003656AA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r w:rsidR="00DE6C9C">
              <w:rPr>
                <w:rFonts w:eastAsia="Times New Roman" w:cstheme="minorHAnsi"/>
                <w:b/>
                <w:sz w:val="24"/>
                <w:szCs w:val="24"/>
              </w:rPr>
              <w:t>annexes)</w:t>
            </w:r>
          </w:p>
          <w:p w14:paraId="13131C74" w14:textId="77777777" w:rsidR="00E64FB8" w:rsidRDefault="00E64FB8" w:rsidP="00E64FB8">
            <w:pPr>
              <w:pStyle w:val="Enumration1"/>
              <w:numPr>
                <w:ilvl w:val="0"/>
                <w:numId w:val="0"/>
              </w:numPr>
              <w:ind w:left="567" w:hanging="141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14:paraId="5FA7C286" w14:textId="374D65B0" w:rsidR="00E64FB8" w:rsidRPr="005F3CC3" w:rsidRDefault="00E64FB8" w:rsidP="00E64FB8">
            <w:pPr>
              <w:pStyle w:val="Enumration1"/>
              <w:numPr>
                <w:ilvl w:val="0"/>
                <w:numId w:val="0"/>
              </w:numPr>
              <w:ind w:left="567" w:hanging="141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</w:pPr>
            <w:r w:rsidRPr="005F3CC3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  <w:t>Joindre en annexe</w:t>
            </w:r>
            <w:r w:rsidR="00112B3E" w:rsidRPr="005F3CC3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  <w:t>s</w:t>
            </w:r>
            <w:r w:rsidRPr="005F3CC3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  <w:t> :</w:t>
            </w:r>
          </w:p>
          <w:p w14:paraId="12DFC795" w14:textId="70C3185E" w:rsidR="00E64FB8" w:rsidRDefault="008C176D" w:rsidP="00103E6D">
            <w:pPr>
              <w:pStyle w:val="Enumration1"/>
              <w:numPr>
                <w:ilvl w:val="0"/>
                <w:numId w:val="0"/>
              </w:numPr>
              <w:ind w:left="720"/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</w:pPr>
            <w:r w:rsidRPr="008C176D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>Les Fiches techniques des principaux équipements/matériels utilisés pour les chantiers des niveaux 1 et 2 d’empoussièrement Amiante</w:t>
            </w:r>
          </w:p>
          <w:p w14:paraId="7B82969C" w14:textId="77777777" w:rsidR="00E31452" w:rsidRPr="00E31452" w:rsidRDefault="00E31452" w:rsidP="00103E6D">
            <w:pPr>
              <w:pStyle w:val="Enumration1"/>
              <w:numPr>
                <w:ilvl w:val="0"/>
                <w:numId w:val="0"/>
              </w:numPr>
              <w:ind w:left="720"/>
              <w:rPr>
                <w:rFonts w:asciiTheme="minorHAnsi" w:hAnsiTheme="minorHAnsi" w:cstheme="minorHAnsi"/>
                <w:color w:val="FF0000"/>
                <w:sz w:val="24"/>
                <w:szCs w:val="28"/>
              </w:rPr>
            </w:pPr>
          </w:p>
          <w:p w14:paraId="4383FAFE" w14:textId="4CE1354A" w:rsidR="005F3CC3" w:rsidRDefault="005F3CC3" w:rsidP="005F3CC3">
            <w:pPr>
              <w:pStyle w:val="Enumration1"/>
              <w:numPr>
                <w:ilvl w:val="0"/>
                <w:numId w:val="0"/>
              </w:numPr>
              <w:ind w:left="39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5F3CC3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Moyens techniques dédiés aux chantiers </w:t>
            </w:r>
            <w:r w:rsidR="008C176D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de niveau 1 d’empoussièrement Amiante</w:t>
            </w:r>
          </w:p>
          <w:p w14:paraId="04374470" w14:textId="77777777" w:rsidR="005F3CC3" w:rsidRPr="00D96534" w:rsidRDefault="005F3CC3" w:rsidP="005F3CC3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6E58CCEA" w14:textId="77777777" w:rsidR="005F3CC3" w:rsidRPr="005F3CC3" w:rsidRDefault="005F3CC3" w:rsidP="005F3CC3">
            <w:pPr>
              <w:pStyle w:val="Enumration1"/>
              <w:numPr>
                <w:ilvl w:val="0"/>
                <w:numId w:val="0"/>
              </w:numPr>
              <w:ind w:left="39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</w:p>
          <w:p w14:paraId="3940AFC0" w14:textId="5CFDB208" w:rsidR="005F3CC3" w:rsidRPr="005F3CC3" w:rsidRDefault="005F3CC3" w:rsidP="005F3CC3">
            <w:pPr>
              <w:pStyle w:val="Enumration1"/>
              <w:numPr>
                <w:ilvl w:val="0"/>
                <w:numId w:val="0"/>
              </w:numPr>
              <w:ind w:left="360" w:hanging="321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5F3CC3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Moyens techniques dédiés aux chantiers de niveau </w:t>
            </w:r>
            <w:r w:rsidR="008C176D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2 d’empoussièrement Amiante</w:t>
            </w:r>
          </w:p>
          <w:p w14:paraId="1E6CF6C3" w14:textId="77777777" w:rsidR="00E64FB8" w:rsidRPr="00D96534" w:rsidRDefault="00E64FB8" w:rsidP="00E64FB8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7DAE2FCE" w14:textId="77777777" w:rsidR="00E64FB8" w:rsidRDefault="00E64FB8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2211F0CF" w14:textId="77777777" w:rsidR="00E64FB8" w:rsidRDefault="00E64FB8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6F4D8AE6" w14:textId="77777777" w:rsidR="00F54E4D" w:rsidRDefault="00F54E4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57CE3D68" w14:textId="77777777" w:rsidR="00E31452" w:rsidRDefault="00E31452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66738034" w14:textId="77777777" w:rsidR="00E31452" w:rsidRDefault="00E31452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3C463C88" w14:textId="77777777" w:rsidR="00E31452" w:rsidRDefault="00E31452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2368AD7E" w14:textId="77777777" w:rsidR="00F54E4D" w:rsidRDefault="00F54E4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060468C0" w14:textId="77777777" w:rsidR="00F54E4D" w:rsidRDefault="00F54E4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4"/>
                <w:szCs w:val="24"/>
                <w:u w:val="single"/>
              </w:rPr>
            </w:pPr>
          </w:p>
          <w:p w14:paraId="5C3E070D" w14:textId="6D8D030C" w:rsidR="00F54E4D" w:rsidRPr="00F2618E" w:rsidRDefault="00F54E4D" w:rsidP="00F54E4D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8"/>
                <w:szCs w:val="28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u w:val="single"/>
              </w:rPr>
              <w:lastRenderedPageBreak/>
              <w:t>R</w:t>
            </w:r>
            <w:r w:rsidRPr="00F2618E">
              <w:rPr>
                <w:rFonts w:eastAsia="Times New Roman" w:cstheme="minorHAnsi"/>
                <w:bCs/>
                <w:sz w:val="24"/>
                <w:szCs w:val="24"/>
                <w:u w:val="single"/>
              </w:rPr>
              <w:t>éponse du candidat</w:t>
            </w:r>
            <w:r w:rsidRPr="00F2618E">
              <w:rPr>
                <w:rFonts w:eastAsia="Times New Roman" w:cstheme="minorHAnsi"/>
                <w:bCs/>
                <w:sz w:val="28"/>
                <w:szCs w:val="28"/>
              </w:rPr>
              <w:t xml:space="preserve"> </w:t>
            </w:r>
            <w:r w:rsidR="00E64FB8" w:rsidRPr="00F2618E">
              <w:rPr>
                <w:rFonts w:eastAsia="Times New Roman" w:cstheme="minorHAnsi"/>
                <w:bCs/>
                <w:sz w:val="28"/>
                <w:szCs w:val="28"/>
              </w:rPr>
              <w:t>(</w:t>
            </w:r>
            <w:r w:rsidR="00E64FB8" w:rsidRPr="00151AB3">
              <w:rPr>
                <w:rFonts w:eastAsia="Times New Roman" w:cstheme="minorHAnsi"/>
                <w:b/>
                <w:sz w:val="24"/>
                <w:szCs w:val="24"/>
              </w:rPr>
              <w:t>hors</w:t>
            </w:r>
            <w:r w:rsidR="00E64FB8">
              <w:rPr>
                <w:rFonts w:eastAsia="Times New Roman" w:cstheme="minorHAnsi"/>
                <w:b/>
                <w:sz w:val="24"/>
                <w:szCs w:val="24"/>
              </w:rPr>
              <w:t xml:space="preserve"> annexe)</w:t>
            </w:r>
          </w:p>
          <w:p w14:paraId="7B2130E4" w14:textId="77777777" w:rsidR="00E64FB8" w:rsidRDefault="00E64FB8" w:rsidP="00E64FB8">
            <w:pPr>
              <w:pStyle w:val="Enumration1"/>
              <w:numPr>
                <w:ilvl w:val="0"/>
                <w:numId w:val="0"/>
              </w:numPr>
              <w:ind w:left="567" w:hanging="141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</w:pPr>
            <w:r w:rsidRPr="00F2618E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  <w:t>Joindre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  <w:t xml:space="preserve"> en annexe :</w:t>
            </w:r>
          </w:p>
          <w:p w14:paraId="2089A95C" w14:textId="77777777" w:rsidR="005F3CC3" w:rsidRPr="005F3CC3" w:rsidRDefault="005F3CC3" w:rsidP="005F3CC3">
            <w:pPr>
              <w:pStyle w:val="Paragraphedeliste"/>
              <w:numPr>
                <w:ilvl w:val="0"/>
                <w:numId w:val="16"/>
              </w:numPr>
              <w:rPr>
                <w:rFonts w:eastAsia="Times New Roman" w:cstheme="minorHAnsi"/>
                <w:b/>
                <w:bCs/>
                <w:color w:val="FF0000"/>
                <w:sz w:val="24"/>
                <w:szCs w:val="28"/>
                <w:lang w:eastAsia="fr-FR"/>
              </w:rPr>
            </w:pPr>
            <w:r w:rsidRPr="005F3CC3">
              <w:rPr>
                <w:rFonts w:eastAsia="Times New Roman" w:cstheme="minorHAnsi"/>
                <w:b/>
                <w:bCs/>
                <w:color w:val="FF0000"/>
                <w:sz w:val="24"/>
                <w:szCs w:val="28"/>
                <w:lang w:eastAsia="fr-FR"/>
              </w:rPr>
              <w:t>Le Mode opératoire Amiante validé et adapté aux travaux du marché</w:t>
            </w:r>
          </w:p>
          <w:p w14:paraId="24823AB9" w14:textId="77777777" w:rsidR="00E64FB8" w:rsidRDefault="00E64FB8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33139384" w14:textId="2A753557" w:rsidR="00E64FB8" w:rsidRPr="00112B3E" w:rsidRDefault="00E64FB8" w:rsidP="00E64FB8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112B3E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Méthodologie proposée pour les travaux prévus au CCTP</w:t>
            </w:r>
            <w:r w:rsidR="00112B3E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 : </w:t>
            </w:r>
          </w:p>
          <w:p w14:paraId="306568DE" w14:textId="77777777" w:rsidR="00112B3E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59D35597" w14:textId="77777777" w:rsidR="008C176D" w:rsidRDefault="008C176D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34371D6E" w14:textId="38BA3BFA" w:rsidR="008C176D" w:rsidRPr="008C176D" w:rsidRDefault="008C176D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8C176D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Méthodologie prévue pour la gestion des commandes (modalités d’établissement des devis, suivi des demandes, planification) :</w:t>
            </w:r>
          </w:p>
          <w:p w14:paraId="62631203" w14:textId="77777777" w:rsidR="008C176D" w:rsidRDefault="008C176D" w:rsidP="008C176D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3F3E1D25" w14:textId="77777777" w:rsidR="00E64FB8" w:rsidRDefault="00E64FB8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2203E9D9" w14:textId="77777777" w:rsidR="00112B3E" w:rsidRDefault="00112B3E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4CF0E5AA" w14:textId="1EB3E0AC" w:rsidR="00112B3E" w:rsidRPr="00112B3E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112B3E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Mode opératoire Amiante</w:t>
            </w:r>
            <w:r w:rsidR="00E31452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/processus validés en cohérence avec les travaux de l’accord-cadre à exécuter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 : </w:t>
            </w:r>
          </w:p>
          <w:p w14:paraId="43FEF3FE" w14:textId="77777777" w:rsidR="00112B3E" w:rsidRPr="00D96534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1214F8D9" w14:textId="77777777" w:rsidR="00112B3E" w:rsidRDefault="00112B3E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74E3FB98" w14:textId="77777777" w:rsidR="00112B3E" w:rsidRDefault="00112B3E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499B6716" w14:textId="39C41D3C" w:rsidR="00112B3E" w:rsidRPr="00112B3E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112B3E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Mesures prises pour assurer la sécurisation des chantiers et des abords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 : </w:t>
            </w:r>
          </w:p>
          <w:p w14:paraId="4E1B7F29" w14:textId="77777777" w:rsidR="00112B3E" w:rsidRPr="00D96534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536FDA1C" w14:textId="77777777" w:rsidR="00112B3E" w:rsidRDefault="00112B3E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0F2637C7" w14:textId="77777777" w:rsidR="00112B3E" w:rsidRDefault="00112B3E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050F595D" w14:textId="01E56BA2" w:rsidR="00112B3E" w:rsidRPr="00112B3E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112B3E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Mesures prises pour limiter les nuisances (contexte chantier, bruits, continuité du service…)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 : </w:t>
            </w:r>
          </w:p>
          <w:p w14:paraId="2548CE43" w14:textId="77777777" w:rsidR="00112B3E" w:rsidRPr="00D96534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052F9615" w14:textId="77777777" w:rsidR="00112B3E" w:rsidRDefault="00112B3E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2E5B5F60" w14:textId="77777777" w:rsidR="00112B3E" w:rsidRDefault="00112B3E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7D249357" w14:textId="77777777" w:rsidR="00112B3E" w:rsidRDefault="00112B3E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4066595A" w14:textId="77777777" w:rsidR="008C176D" w:rsidRDefault="008C176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60E6D6B4" w14:textId="77777777" w:rsidR="008C176D" w:rsidRDefault="008C176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0DD34DD5" w14:textId="77777777" w:rsidR="008C176D" w:rsidRDefault="008C176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683E36BA" w14:textId="77777777" w:rsidR="008C176D" w:rsidRDefault="008C176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196F76A4" w14:textId="77777777" w:rsidR="008C176D" w:rsidRDefault="008C176D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78DB4AC4" w14:textId="3A14F1FE" w:rsidR="00112B3E" w:rsidRPr="00F2618E" w:rsidRDefault="00112B3E" w:rsidP="00112B3E">
            <w:pPr>
              <w:widowControl w:val="0"/>
              <w:spacing w:after="200" w:line="276" w:lineRule="auto"/>
              <w:jc w:val="both"/>
              <w:rPr>
                <w:rFonts w:eastAsia="Times New Roman" w:cstheme="minorHAnsi"/>
                <w:bCs/>
                <w:sz w:val="28"/>
                <w:szCs w:val="28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u w:val="single"/>
              </w:rPr>
              <w:t>R</w:t>
            </w:r>
            <w:r w:rsidRPr="00F2618E">
              <w:rPr>
                <w:rFonts w:eastAsia="Times New Roman" w:cstheme="minorHAnsi"/>
                <w:bCs/>
                <w:sz w:val="24"/>
                <w:szCs w:val="24"/>
                <w:u w:val="single"/>
              </w:rPr>
              <w:t>éponse du candidat</w:t>
            </w:r>
            <w:r w:rsidRPr="00F2618E">
              <w:rPr>
                <w:rFonts w:eastAsia="Times New Roman" w:cstheme="minorHAnsi"/>
                <w:bCs/>
                <w:sz w:val="28"/>
                <w:szCs w:val="28"/>
              </w:rPr>
              <w:t xml:space="preserve"> (</w:t>
            </w:r>
            <w:r w:rsidRPr="00151AB3">
              <w:rPr>
                <w:rFonts w:eastAsia="Times New Roman" w:cstheme="minorHAnsi"/>
                <w:b/>
                <w:sz w:val="24"/>
                <w:szCs w:val="24"/>
              </w:rPr>
              <w:t>hors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 annexes)</w:t>
            </w:r>
          </w:p>
          <w:p w14:paraId="40D20254" w14:textId="18904B93" w:rsidR="00112B3E" w:rsidRDefault="00112B3E" w:rsidP="00112B3E">
            <w:pPr>
              <w:pStyle w:val="Enumration1"/>
              <w:numPr>
                <w:ilvl w:val="0"/>
                <w:numId w:val="0"/>
              </w:numPr>
              <w:ind w:left="567" w:hanging="141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</w:pPr>
            <w:r w:rsidRPr="00F2618E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  <w:t>Joindre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4"/>
                <w:szCs w:val="28"/>
              </w:rPr>
              <w:t xml:space="preserve"> en annexes :</w:t>
            </w:r>
          </w:p>
          <w:p w14:paraId="53B022C9" w14:textId="31E12743" w:rsidR="00112B3E" w:rsidRDefault="00112B3E" w:rsidP="00112B3E">
            <w:pPr>
              <w:pStyle w:val="Enumration1"/>
              <w:numPr>
                <w:ilvl w:val="0"/>
                <w:numId w:val="16"/>
              </w:numPr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</w:pPr>
            <w:r w:rsidRPr="00112B3E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 xml:space="preserve">La fiche d’identification des centres de stockage/traitement/valorisation des déchets – Formulaire </w:t>
            </w:r>
            <w:r w:rsidRPr="00E31452">
              <w:rPr>
                <w:rFonts w:asciiTheme="minorHAnsi" w:hAnsiTheme="minorHAnsi" w:cstheme="minorHAnsi"/>
                <w:b/>
                <w:bCs/>
                <w:color w:val="00B050"/>
                <w:sz w:val="24"/>
                <w:szCs w:val="28"/>
              </w:rPr>
              <w:t>ENR-DG-AMIANTE-015/V</w:t>
            </w:r>
            <w:r w:rsidR="00DB5F13" w:rsidRPr="00E31452">
              <w:rPr>
                <w:rFonts w:asciiTheme="minorHAnsi" w:hAnsiTheme="minorHAnsi" w:cstheme="minorHAnsi"/>
                <w:b/>
                <w:bCs/>
                <w:color w:val="00B050"/>
                <w:sz w:val="24"/>
                <w:szCs w:val="28"/>
              </w:rPr>
              <w:t>2</w:t>
            </w:r>
            <w:r w:rsidR="00E31452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 xml:space="preserve"> joint au DCE</w:t>
            </w:r>
            <w:r w:rsidRPr="00112B3E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>,</w:t>
            </w:r>
          </w:p>
          <w:p w14:paraId="637E5F48" w14:textId="77777777" w:rsidR="00112B3E" w:rsidRPr="00112B3E" w:rsidRDefault="00112B3E" w:rsidP="00112B3E">
            <w:pPr>
              <w:pStyle w:val="Paragraphedeliste"/>
              <w:numPr>
                <w:ilvl w:val="0"/>
                <w:numId w:val="16"/>
              </w:numPr>
              <w:rPr>
                <w:rFonts w:eastAsia="Times New Roman" w:cstheme="minorHAnsi"/>
                <w:b/>
                <w:bCs/>
                <w:color w:val="FF0000"/>
                <w:sz w:val="24"/>
                <w:szCs w:val="28"/>
                <w:lang w:eastAsia="fr-FR"/>
              </w:rPr>
            </w:pPr>
            <w:r w:rsidRPr="00112B3E">
              <w:rPr>
                <w:rFonts w:eastAsia="Times New Roman" w:cstheme="minorHAnsi"/>
                <w:b/>
                <w:bCs/>
                <w:color w:val="FF0000"/>
                <w:sz w:val="24"/>
                <w:szCs w:val="28"/>
                <w:lang w:eastAsia="fr-FR"/>
              </w:rPr>
              <w:t>Le certificat d’étalonnage de la balance pour la pesée des déchets sur site,</w:t>
            </w:r>
          </w:p>
          <w:p w14:paraId="60340543" w14:textId="2D930867" w:rsidR="00112B3E" w:rsidRPr="00112B3E" w:rsidRDefault="00112B3E" w:rsidP="00112B3E">
            <w:pPr>
              <w:pStyle w:val="Enumration1"/>
              <w:numPr>
                <w:ilvl w:val="0"/>
                <w:numId w:val="16"/>
              </w:numPr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</w:pPr>
            <w:r w:rsidRPr="00112B3E"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8"/>
              </w:rPr>
              <w:t xml:space="preserve">Le schéma d’organisation et de gestion des déchets </w:t>
            </w:r>
          </w:p>
          <w:p w14:paraId="7A1358C5" w14:textId="77777777" w:rsidR="00112B3E" w:rsidRDefault="00112B3E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  <w:p w14:paraId="53417C1F" w14:textId="503A06EB" w:rsidR="00112B3E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112B3E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Modalités de prise en charge, conditionnement, traitement/tri des déchets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 : </w:t>
            </w:r>
          </w:p>
          <w:p w14:paraId="0DD26F99" w14:textId="77777777" w:rsidR="00112B3E" w:rsidRPr="00D96534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7083DD6C" w14:textId="77777777" w:rsidR="00112B3E" w:rsidRPr="00112B3E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</w:p>
          <w:p w14:paraId="12438329" w14:textId="0189CFCC" w:rsidR="00112B3E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112B3E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Filières de traitement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 </w:t>
            </w:r>
            <w:r w:rsidR="00E31452" w:rsidRPr="00E31452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(avec transmission de la fiche d’identification des centres de stockage/traitement/valorisation des déchets complétée et du certificat d’étalonnage de la balance pour la pesée des déchets sur site)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: </w:t>
            </w:r>
          </w:p>
          <w:p w14:paraId="3ACD640C" w14:textId="77777777" w:rsidR="00112B3E" w:rsidRPr="00D96534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55C67D9A" w14:textId="77777777" w:rsidR="00112B3E" w:rsidRPr="00112B3E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</w:p>
          <w:p w14:paraId="430B83D3" w14:textId="529CABD2" w:rsidR="00112B3E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112B3E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Pertinence du schéma d’organisation et de gestion des déchets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 : </w:t>
            </w:r>
          </w:p>
          <w:p w14:paraId="236B6991" w14:textId="77777777" w:rsidR="00112B3E" w:rsidRPr="00D96534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05C64C57" w14:textId="77777777" w:rsidR="00112B3E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</w:p>
          <w:p w14:paraId="3ABB1507" w14:textId="77777777" w:rsidR="00112B3E" w:rsidRDefault="00112B3E" w:rsidP="00AC58BD">
            <w:pPr>
              <w:widowControl w:val="0"/>
              <w:jc w:val="both"/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</w:rPr>
              <w:t>D</w:t>
            </w:r>
            <w:r w:rsidRPr="00112B3E">
              <w:rPr>
                <w:rFonts w:cstheme="minorHAnsi"/>
                <w:b/>
                <w:sz w:val="24"/>
                <w:szCs w:val="24"/>
                <w:u w:val="single"/>
              </w:rPr>
              <w:t>ésignation d’un responsable des déchets</w:t>
            </w:r>
            <w:r>
              <w:rPr>
                <w:rFonts w:cstheme="minorHAnsi"/>
                <w:b/>
                <w:sz w:val="24"/>
                <w:szCs w:val="24"/>
                <w:u w:val="single"/>
              </w:rPr>
              <w:t> :</w:t>
            </w:r>
          </w:p>
          <w:p w14:paraId="36228C2E" w14:textId="77777777" w:rsidR="00112B3E" w:rsidRPr="00D96534" w:rsidRDefault="00112B3E" w:rsidP="00112B3E">
            <w:pPr>
              <w:pStyle w:val="Enumration1"/>
              <w:numPr>
                <w:ilvl w:val="0"/>
                <w:numId w:val="0"/>
              </w:numP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D9653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Réponse du candidat : </w:t>
            </w:r>
          </w:p>
          <w:p w14:paraId="2171FF43" w14:textId="57F80485" w:rsidR="00112B3E" w:rsidRPr="00925826" w:rsidRDefault="00112B3E" w:rsidP="00AC58BD">
            <w:pPr>
              <w:widowControl w:val="0"/>
              <w:jc w:val="both"/>
              <w:rPr>
                <w:rFonts w:ascii="Trebuchet MS" w:hAnsi="Trebuchet MS"/>
                <w:u w:val="single"/>
              </w:rPr>
            </w:pPr>
          </w:p>
        </w:tc>
      </w:tr>
    </w:tbl>
    <w:p w14:paraId="1B60B5E3" w14:textId="04E60899" w:rsidR="00925826" w:rsidRPr="00925826" w:rsidRDefault="00925826" w:rsidP="00F545C5">
      <w:pPr>
        <w:tabs>
          <w:tab w:val="left" w:pos="1140"/>
        </w:tabs>
        <w:rPr>
          <w:rFonts w:ascii="Trebuchet MS" w:hAnsi="Trebuchet MS"/>
        </w:rPr>
      </w:pPr>
    </w:p>
    <w:sectPr w:rsidR="00925826" w:rsidRPr="00925826" w:rsidSect="00925826"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0A947" w14:textId="77777777" w:rsidR="00FA0A3F" w:rsidRDefault="00FA0A3F" w:rsidP="00943E2C">
      <w:pPr>
        <w:spacing w:after="0" w:line="240" w:lineRule="auto"/>
      </w:pPr>
      <w:r>
        <w:separator/>
      </w:r>
    </w:p>
  </w:endnote>
  <w:endnote w:type="continuationSeparator" w:id="0">
    <w:p w14:paraId="7C1B9A26" w14:textId="77777777" w:rsidR="00FA0A3F" w:rsidRDefault="00FA0A3F" w:rsidP="00943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Courier New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2E5E" w14:textId="3501FFB7" w:rsidR="00BB0787" w:rsidRDefault="00BB0787" w:rsidP="00BB0787">
    <w:pPr>
      <w:pStyle w:val="Pieddepage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8F0DD1">
      <w:rPr>
        <w:b/>
        <w:bCs/>
        <w:noProof/>
      </w:rPr>
      <w:t>6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8F0DD1">
      <w:rPr>
        <w:b/>
        <w:bCs/>
        <w:noProof/>
      </w:rPr>
      <w:t>7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263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D2AA75D" w14:textId="064A87CD" w:rsidR="00BB0787" w:rsidRDefault="00BB0787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0DD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0DD1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943473" w14:textId="77777777" w:rsidR="00BB0787" w:rsidRDefault="00BB078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1FB4F" w14:textId="77777777" w:rsidR="00FA0A3F" w:rsidRDefault="00FA0A3F" w:rsidP="00943E2C">
      <w:pPr>
        <w:spacing w:after="0" w:line="240" w:lineRule="auto"/>
      </w:pPr>
      <w:r>
        <w:separator/>
      </w:r>
    </w:p>
  </w:footnote>
  <w:footnote w:type="continuationSeparator" w:id="0">
    <w:p w14:paraId="27136D06" w14:textId="77777777" w:rsidR="00FA0A3F" w:rsidRDefault="00FA0A3F" w:rsidP="00943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7999D" w14:textId="5EC88896" w:rsidR="002E297F" w:rsidRPr="00BD3CA0" w:rsidRDefault="00FA3C78" w:rsidP="00282AD1">
    <w:pPr>
      <w:pStyle w:val="En-tte"/>
      <w:tabs>
        <w:tab w:val="left" w:pos="4335"/>
        <w:tab w:val="right" w:pos="14004"/>
      </w:tabs>
      <w:jc w:val="center"/>
      <w:rPr>
        <w:i/>
        <w:iCs/>
      </w:rPr>
    </w:pPr>
    <w:r>
      <w:rPr>
        <w:i/>
        <w:iCs/>
      </w:rPr>
      <w:t>Travaux de désamiantage en sous-section 3 sur les bâtiments du</w:t>
    </w:r>
    <w:r w:rsidRPr="00BF054F">
      <w:rPr>
        <w:i/>
        <w:iCs/>
      </w:rPr>
      <w:t xml:space="preserve"> CHU</w:t>
    </w:r>
    <w:r>
      <w:rPr>
        <w:i/>
        <w:iCs/>
      </w:rPr>
      <w:t>M</w:t>
    </w:r>
    <w:r>
      <w:rPr>
        <w:i/>
        <w:sz w:val="20"/>
        <w:szCs w:val="20"/>
      </w:rPr>
      <w:t xml:space="preserve"> </w:t>
    </w:r>
    <w:r w:rsidRPr="00084E2B">
      <w:rPr>
        <w:i/>
        <w:iCs/>
      </w:rPr>
      <w:t xml:space="preserve">– </w:t>
    </w:r>
    <w:r>
      <w:rPr>
        <w:i/>
        <w:iCs/>
      </w:rPr>
      <w:t>Procédure</w:t>
    </w:r>
    <w:r w:rsidRPr="00E9148C">
      <w:rPr>
        <w:i/>
        <w:iCs/>
      </w:rPr>
      <w:t xml:space="preserve"> n°DCE-</w:t>
    </w:r>
    <w:r>
      <w:rPr>
        <w:i/>
        <w:iCs/>
      </w:rPr>
      <w:t>2025-ATECK-091-GVL</w:t>
    </w:r>
    <w:r w:rsidRPr="00C32ADD">
      <w:rPr>
        <w:i/>
        <w:iCs/>
      </w:rPr>
      <w:t xml:space="preserve"> –</w:t>
    </w:r>
    <w:r w:rsidRPr="00DC6FB9">
      <w:rPr>
        <w:i/>
        <w:iCs/>
      </w:rPr>
      <w:t xml:space="preserve"> </w:t>
    </w:r>
    <w:r w:rsidR="000263FC" w:rsidRPr="002F174C">
      <w:rPr>
        <w:i/>
        <w:iCs/>
      </w:rPr>
      <w:t xml:space="preserve"> </w:t>
    </w:r>
    <w:r w:rsidR="002E297F" w:rsidRPr="00C32ADD">
      <w:rPr>
        <w:i/>
        <w:iCs/>
      </w:rPr>
      <w:t>–</w:t>
    </w:r>
    <w:r w:rsidR="002E297F" w:rsidRPr="00DC6FB9">
      <w:rPr>
        <w:i/>
        <w:iCs/>
      </w:rPr>
      <w:t xml:space="preserve"> Cadre de réponse technique</w:t>
    </w:r>
  </w:p>
  <w:p w14:paraId="386084DF" w14:textId="1B63D9DC" w:rsidR="00925826" w:rsidRPr="00C67F06" w:rsidRDefault="00925826" w:rsidP="00C67F0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F80A" w14:textId="4D407FFB" w:rsidR="00C67F06" w:rsidRPr="00BD3CA0" w:rsidRDefault="005F3CC3" w:rsidP="00F832C2">
    <w:pPr>
      <w:pStyle w:val="En-tte"/>
      <w:jc w:val="right"/>
      <w:rPr>
        <w:i/>
        <w:iCs/>
      </w:rPr>
    </w:pPr>
    <w:bookmarkStart w:id="2" w:name="_Hlk202946343"/>
    <w:r>
      <w:rPr>
        <w:i/>
        <w:iCs/>
      </w:rPr>
      <w:t>Travaux de rénovation en sous-section 4 sur les bâtiments du</w:t>
    </w:r>
    <w:r w:rsidRPr="00BF054F">
      <w:rPr>
        <w:i/>
        <w:iCs/>
      </w:rPr>
      <w:t xml:space="preserve"> CHU</w:t>
    </w:r>
    <w:r>
      <w:rPr>
        <w:i/>
        <w:iCs/>
      </w:rPr>
      <w:t>M</w:t>
    </w:r>
    <w:r>
      <w:rPr>
        <w:i/>
        <w:sz w:val="20"/>
        <w:szCs w:val="20"/>
      </w:rPr>
      <w:t xml:space="preserve"> </w:t>
    </w:r>
    <w:r w:rsidRPr="00084E2B">
      <w:rPr>
        <w:i/>
        <w:iCs/>
      </w:rPr>
      <w:t xml:space="preserve">– </w:t>
    </w:r>
    <w:r>
      <w:rPr>
        <w:i/>
        <w:iCs/>
      </w:rPr>
      <w:t>Procédure</w:t>
    </w:r>
    <w:r w:rsidRPr="00E9148C">
      <w:rPr>
        <w:i/>
        <w:iCs/>
      </w:rPr>
      <w:t xml:space="preserve"> n°DCE-</w:t>
    </w:r>
    <w:r>
      <w:rPr>
        <w:i/>
        <w:iCs/>
      </w:rPr>
      <w:t>2025-ATECK-092-GVL</w:t>
    </w:r>
    <w:bookmarkEnd w:id="2"/>
    <w:r w:rsidRPr="00C32ADD">
      <w:rPr>
        <w:i/>
        <w:iCs/>
      </w:rPr>
      <w:t xml:space="preserve"> </w:t>
    </w:r>
    <w:r w:rsidR="0065225D" w:rsidRPr="00C32ADD">
      <w:rPr>
        <w:i/>
        <w:iCs/>
      </w:rPr>
      <w:t>–</w:t>
    </w:r>
    <w:r w:rsidR="00C67F06" w:rsidRPr="00DC6FB9">
      <w:rPr>
        <w:i/>
        <w:iCs/>
      </w:rPr>
      <w:t xml:space="preserve"> Cadre de réponse technique</w:t>
    </w:r>
    <w:r w:rsidR="001E48C9" w:rsidRPr="00DC6FB9">
      <w:rPr>
        <w:i/>
        <w:iCs/>
      </w:rPr>
      <w:t xml:space="preserve"> </w:t>
    </w:r>
  </w:p>
  <w:p w14:paraId="45C8BC47" w14:textId="034EA449" w:rsidR="00925826" w:rsidRPr="00BD3CA0" w:rsidRDefault="00925826" w:rsidP="00925826">
    <w:pPr>
      <w:pStyle w:val="En-tte"/>
      <w:rPr>
        <w:i/>
        <w:iCs/>
      </w:rPr>
    </w:pPr>
  </w:p>
  <w:p w14:paraId="11E96818" w14:textId="77777777" w:rsidR="00925826" w:rsidRDefault="0092582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634D"/>
    <w:multiLevelType w:val="hybridMultilevel"/>
    <w:tmpl w:val="45564AF0"/>
    <w:lvl w:ilvl="0" w:tplc="27DA5988">
      <w:start w:val="32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Lucida Grande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33DD5"/>
    <w:multiLevelType w:val="hybridMultilevel"/>
    <w:tmpl w:val="AD9A7216"/>
    <w:lvl w:ilvl="0" w:tplc="9DAAF6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4D04"/>
    <w:multiLevelType w:val="hybridMultilevel"/>
    <w:tmpl w:val="868E5C8E"/>
    <w:lvl w:ilvl="0" w:tplc="8C3A0EE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CC07F3"/>
    <w:multiLevelType w:val="hybridMultilevel"/>
    <w:tmpl w:val="6DE45B0A"/>
    <w:lvl w:ilvl="0" w:tplc="53AECC6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7D2E9D"/>
    <w:multiLevelType w:val="hybridMultilevel"/>
    <w:tmpl w:val="13085768"/>
    <w:lvl w:ilvl="0" w:tplc="A6A47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D2AE5"/>
    <w:multiLevelType w:val="hybridMultilevel"/>
    <w:tmpl w:val="53CAE2C0"/>
    <w:lvl w:ilvl="0" w:tplc="1E1C66F0">
      <w:start w:val="5"/>
      <w:numFmt w:val="bullet"/>
      <w:pStyle w:val="Enumration1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7573B"/>
    <w:multiLevelType w:val="multilevel"/>
    <w:tmpl w:val="75547BAC"/>
    <w:lvl w:ilvl="0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 w15:restartNumberingAfterBreak="0">
    <w:nsid w:val="2C0F0364"/>
    <w:multiLevelType w:val="hybridMultilevel"/>
    <w:tmpl w:val="866660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B572E"/>
    <w:multiLevelType w:val="hybridMultilevel"/>
    <w:tmpl w:val="78C499E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27E59"/>
    <w:multiLevelType w:val="hybridMultilevel"/>
    <w:tmpl w:val="C15A1F00"/>
    <w:lvl w:ilvl="0" w:tplc="B1FC988E">
      <w:start w:val="1"/>
      <w:numFmt w:val="bullet"/>
      <w:pStyle w:val="pucesnoires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0" w15:restartNumberingAfterBreak="0">
    <w:nsid w:val="5A122175"/>
    <w:multiLevelType w:val="hybridMultilevel"/>
    <w:tmpl w:val="3672FA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B6E17"/>
    <w:multiLevelType w:val="hybridMultilevel"/>
    <w:tmpl w:val="E10283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117A36"/>
    <w:multiLevelType w:val="hybridMultilevel"/>
    <w:tmpl w:val="4EEACE28"/>
    <w:lvl w:ilvl="0" w:tplc="FCB2E860">
      <w:numFmt w:val="bullet"/>
      <w:lvlText w:val="-"/>
      <w:lvlJc w:val="left"/>
      <w:pPr>
        <w:ind w:left="1080" w:hanging="360"/>
      </w:pPr>
      <w:rPr>
        <w:rFonts w:ascii="Calibri" w:hAnsi="Calibri" w:hint="default"/>
        <w:b/>
        <w:u w:val="none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F8B3F89"/>
    <w:multiLevelType w:val="hybridMultilevel"/>
    <w:tmpl w:val="5BFADA0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1650406">
    <w:abstractNumId w:val="2"/>
  </w:num>
  <w:num w:numId="2" w16cid:durableId="73747341">
    <w:abstractNumId w:val="8"/>
  </w:num>
  <w:num w:numId="3" w16cid:durableId="314914696">
    <w:abstractNumId w:val="6"/>
  </w:num>
  <w:num w:numId="4" w16cid:durableId="1516577401">
    <w:abstractNumId w:val="1"/>
  </w:num>
  <w:num w:numId="5" w16cid:durableId="245505425">
    <w:abstractNumId w:val="7"/>
  </w:num>
  <w:num w:numId="6" w16cid:durableId="1783694770">
    <w:abstractNumId w:val="5"/>
  </w:num>
  <w:num w:numId="7" w16cid:durableId="1458990152">
    <w:abstractNumId w:val="4"/>
  </w:num>
  <w:num w:numId="8" w16cid:durableId="384258732">
    <w:abstractNumId w:val="5"/>
  </w:num>
  <w:num w:numId="9" w16cid:durableId="189339613">
    <w:abstractNumId w:val="0"/>
  </w:num>
  <w:num w:numId="10" w16cid:durableId="1798447564">
    <w:abstractNumId w:val="11"/>
  </w:num>
  <w:num w:numId="11" w16cid:durableId="135530631">
    <w:abstractNumId w:val="5"/>
  </w:num>
  <w:num w:numId="12" w16cid:durableId="997073639">
    <w:abstractNumId w:val="5"/>
  </w:num>
  <w:num w:numId="13" w16cid:durableId="2002463992">
    <w:abstractNumId w:val="5"/>
  </w:num>
  <w:num w:numId="14" w16cid:durableId="1899628823">
    <w:abstractNumId w:val="5"/>
  </w:num>
  <w:num w:numId="15" w16cid:durableId="464543151">
    <w:abstractNumId w:val="5"/>
  </w:num>
  <w:num w:numId="16" w16cid:durableId="648631316">
    <w:abstractNumId w:val="10"/>
  </w:num>
  <w:num w:numId="17" w16cid:durableId="1154833280">
    <w:abstractNumId w:val="5"/>
  </w:num>
  <w:num w:numId="18" w16cid:durableId="1166628306">
    <w:abstractNumId w:val="3"/>
  </w:num>
  <w:num w:numId="19" w16cid:durableId="873889778">
    <w:abstractNumId w:val="5"/>
  </w:num>
  <w:num w:numId="20" w16cid:durableId="2121952484">
    <w:abstractNumId w:val="5"/>
  </w:num>
  <w:num w:numId="21" w16cid:durableId="272827418">
    <w:abstractNumId w:val="5"/>
  </w:num>
  <w:num w:numId="22" w16cid:durableId="1475559574">
    <w:abstractNumId w:val="5"/>
  </w:num>
  <w:num w:numId="23" w16cid:durableId="348415053">
    <w:abstractNumId w:val="5"/>
  </w:num>
  <w:num w:numId="24" w16cid:durableId="39019593">
    <w:abstractNumId w:val="5"/>
  </w:num>
  <w:num w:numId="25" w16cid:durableId="1801875505">
    <w:abstractNumId w:val="5"/>
  </w:num>
  <w:num w:numId="26" w16cid:durableId="1916475592">
    <w:abstractNumId w:val="5"/>
  </w:num>
  <w:num w:numId="27" w16cid:durableId="1736202366">
    <w:abstractNumId w:val="5"/>
  </w:num>
  <w:num w:numId="28" w16cid:durableId="325937449">
    <w:abstractNumId w:val="5"/>
  </w:num>
  <w:num w:numId="29" w16cid:durableId="428933643">
    <w:abstractNumId w:val="5"/>
  </w:num>
  <w:num w:numId="30" w16cid:durableId="858007800">
    <w:abstractNumId w:val="13"/>
  </w:num>
  <w:num w:numId="31" w16cid:durableId="922834500">
    <w:abstractNumId w:val="12"/>
  </w:num>
  <w:num w:numId="32" w16cid:durableId="1227955317">
    <w:abstractNumId w:val="10"/>
  </w:num>
  <w:num w:numId="33" w16cid:durableId="14978441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E2C"/>
    <w:rsid w:val="00013653"/>
    <w:rsid w:val="000263FC"/>
    <w:rsid w:val="000445DC"/>
    <w:rsid w:val="00062538"/>
    <w:rsid w:val="00071090"/>
    <w:rsid w:val="00077A8A"/>
    <w:rsid w:val="000C6435"/>
    <w:rsid w:val="000F70C5"/>
    <w:rsid w:val="00101ED9"/>
    <w:rsid w:val="00112B3E"/>
    <w:rsid w:val="001141BB"/>
    <w:rsid w:val="00136342"/>
    <w:rsid w:val="00136C3E"/>
    <w:rsid w:val="00142187"/>
    <w:rsid w:val="0015682C"/>
    <w:rsid w:val="00175621"/>
    <w:rsid w:val="001B66EA"/>
    <w:rsid w:val="001D619D"/>
    <w:rsid w:val="001E0AA6"/>
    <w:rsid w:val="001E48C9"/>
    <w:rsid w:val="001F1B48"/>
    <w:rsid w:val="00204842"/>
    <w:rsid w:val="002133FF"/>
    <w:rsid w:val="00233C62"/>
    <w:rsid w:val="00241281"/>
    <w:rsid w:val="00262ED4"/>
    <w:rsid w:val="002650D8"/>
    <w:rsid w:val="00282AD1"/>
    <w:rsid w:val="002A0195"/>
    <w:rsid w:val="002B32AF"/>
    <w:rsid w:val="002D52DF"/>
    <w:rsid w:val="002E297F"/>
    <w:rsid w:val="0032471A"/>
    <w:rsid w:val="003656AA"/>
    <w:rsid w:val="003849AD"/>
    <w:rsid w:val="00385E52"/>
    <w:rsid w:val="003B1DEB"/>
    <w:rsid w:val="003B3872"/>
    <w:rsid w:val="003C43CA"/>
    <w:rsid w:val="003C69D8"/>
    <w:rsid w:val="003D77A1"/>
    <w:rsid w:val="003F0B7F"/>
    <w:rsid w:val="003F2DEC"/>
    <w:rsid w:val="004158F9"/>
    <w:rsid w:val="004367C7"/>
    <w:rsid w:val="00442D5F"/>
    <w:rsid w:val="00450BEA"/>
    <w:rsid w:val="004674E3"/>
    <w:rsid w:val="00467CFA"/>
    <w:rsid w:val="004A3A36"/>
    <w:rsid w:val="004C26CD"/>
    <w:rsid w:val="004C28C8"/>
    <w:rsid w:val="004C2BFB"/>
    <w:rsid w:val="004D3163"/>
    <w:rsid w:val="004D7473"/>
    <w:rsid w:val="004E48FB"/>
    <w:rsid w:val="004F6DD0"/>
    <w:rsid w:val="004F704A"/>
    <w:rsid w:val="00551197"/>
    <w:rsid w:val="00566B3A"/>
    <w:rsid w:val="005C7E4D"/>
    <w:rsid w:val="005D0B45"/>
    <w:rsid w:val="005E22A6"/>
    <w:rsid w:val="005F3CC3"/>
    <w:rsid w:val="00617143"/>
    <w:rsid w:val="00620226"/>
    <w:rsid w:val="0065225D"/>
    <w:rsid w:val="006744C7"/>
    <w:rsid w:val="006D3984"/>
    <w:rsid w:val="006D48B2"/>
    <w:rsid w:val="006D774B"/>
    <w:rsid w:val="006E008A"/>
    <w:rsid w:val="006E62DC"/>
    <w:rsid w:val="00747051"/>
    <w:rsid w:val="007740AF"/>
    <w:rsid w:val="007B059A"/>
    <w:rsid w:val="007C40B6"/>
    <w:rsid w:val="007E70BF"/>
    <w:rsid w:val="00812AE5"/>
    <w:rsid w:val="008215B1"/>
    <w:rsid w:val="00832931"/>
    <w:rsid w:val="008335F4"/>
    <w:rsid w:val="00851A9D"/>
    <w:rsid w:val="00875E4E"/>
    <w:rsid w:val="00882345"/>
    <w:rsid w:val="00882826"/>
    <w:rsid w:val="008910C4"/>
    <w:rsid w:val="008B2171"/>
    <w:rsid w:val="008C176D"/>
    <w:rsid w:val="008D50A9"/>
    <w:rsid w:val="008F0DD1"/>
    <w:rsid w:val="008F10D8"/>
    <w:rsid w:val="009039F6"/>
    <w:rsid w:val="00906319"/>
    <w:rsid w:val="00911183"/>
    <w:rsid w:val="00923233"/>
    <w:rsid w:val="00925826"/>
    <w:rsid w:val="00926CED"/>
    <w:rsid w:val="00943E2C"/>
    <w:rsid w:val="009C6E43"/>
    <w:rsid w:val="00A142B6"/>
    <w:rsid w:val="00A43FDB"/>
    <w:rsid w:val="00A56576"/>
    <w:rsid w:val="00A86427"/>
    <w:rsid w:val="00AA19C5"/>
    <w:rsid w:val="00AC20DA"/>
    <w:rsid w:val="00B012AA"/>
    <w:rsid w:val="00B451B4"/>
    <w:rsid w:val="00B659CF"/>
    <w:rsid w:val="00B76E2A"/>
    <w:rsid w:val="00B9141B"/>
    <w:rsid w:val="00BB03BA"/>
    <w:rsid w:val="00BB0787"/>
    <w:rsid w:val="00BD341B"/>
    <w:rsid w:val="00BE01F3"/>
    <w:rsid w:val="00BE5ACD"/>
    <w:rsid w:val="00BF2C18"/>
    <w:rsid w:val="00C064B4"/>
    <w:rsid w:val="00C144D4"/>
    <w:rsid w:val="00C31B6B"/>
    <w:rsid w:val="00C41891"/>
    <w:rsid w:val="00C45D9A"/>
    <w:rsid w:val="00C67F06"/>
    <w:rsid w:val="00C74246"/>
    <w:rsid w:val="00CD68A7"/>
    <w:rsid w:val="00CE65B4"/>
    <w:rsid w:val="00CE72A5"/>
    <w:rsid w:val="00D22EAE"/>
    <w:rsid w:val="00D45B9E"/>
    <w:rsid w:val="00D7448E"/>
    <w:rsid w:val="00D96534"/>
    <w:rsid w:val="00D973B3"/>
    <w:rsid w:val="00DB55E3"/>
    <w:rsid w:val="00DB5F13"/>
    <w:rsid w:val="00DB624A"/>
    <w:rsid w:val="00DC3915"/>
    <w:rsid w:val="00DC6FB9"/>
    <w:rsid w:val="00DE6C9C"/>
    <w:rsid w:val="00E0268A"/>
    <w:rsid w:val="00E24290"/>
    <w:rsid w:val="00E27692"/>
    <w:rsid w:val="00E31452"/>
    <w:rsid w:val="00E34D68"/>
    <w:rsid w:val="00E37E05"/>
    <w:rsid w:val="00E57BC2"/>
    <w:rsid w:val="00E61661"/>
    <w:rsid w:val="00E64FB8"/>
    <w:rsid w:val="00E67104"/>
    <w:rsid w:val="00EB134E"/>
    <w:rsid w:val="00EB29F4"/>
    <w:rsid w:val="00ED4DE2"/>
    <w:rsid w:val="00EF6461"/>
    <w:rsid w:val="00F25FB7"/>
    <w:rsid w:val="00F2618E"/>
    <w:rsid w:val="00F271EE"/>
    <w:rsid w:val="00F3607E"/>
    <w:rsid w:val="00F41F51"/>
    <w:rsid w:val="00F545C5"/>
    <w:rsid w:val="00F54E4D"/>
    <w:rsid w:val="00F832C2"/>
    <w:rsid w:val="00F965E9"/>
    <w:rsid w:val="00FA082E"/>
    <w:rsid w:val="00FA0A3F"/>
    <w:rsid w:val="00FA3C78"/>
    <w:rsid w:val="00FB3554"/>
    <w:rsid w:val="00FE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76C03"/>
  <w15:docId w15:val="{4F733CB3-8CF6-46AC-9486-FD138914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5DC"/>
  </w:style>
  <w:style w:type="paragraph" w:styleId="Titre1">
    <w:name w:val="heading 1"/>
    <w:basedOn w:val="Normal"/>
    <w:link w:val="Titre1Car"/>
    <w:uiPriority w:val="1"/>
    <w:qFormat/>
    <w:rsid w:val="003F0B7F"/>
    <w:pPr>
      <w:widowControl w:val="0"/>
      <w:spacing w:before="58" w:after="0" w:line="240" w:lineRule="auto"/>
      <w:ind w:left="761" w:right="596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e,texte de base,6 pt paragraphe carré,texte tableau,Paragraphe de liste num,Paragraphe de liste 1,Listes,Legende,Tab n1,Puce focus,Contact,calia titre 3,Titre 1 Car1,armelle Car,Ondertekst Avida,Paragraphe de liste2"/>
    <w:basedOn w:val="Normal"/>
    <w:link w:val="ParagraphedelisteCar"/>
    <w:uiPriority w:val="34"/>
    <w:qFormat/>
    <w:rsid w:val="000445DC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94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943E2C"/>
  </w:style>
  <w:style w:type="paragraph" w:styleId="Pieddepage">
    <w:name w:val="footer"/>
    <w:basedOn w:val="Normal"/>
    <w:link w:val="PieddepageCar"/>
    <w:uiPriority w:val="99"/>
    <w:unhideWhenUsed/>
    <w:rsid w:val="0094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3E2C"/>
  </w:style>
  <w:style w:type="character" w:customStyle="1" w:styleId="Titre1Car">
    <w:name w:val="Titre 1 Car"/>
    <w:basedOn w:val="Policepardfaut"/>
    <w:link w:val="Titre1"/>
    <w:uiPriority w:val="1"/>
    <w:rsid w:val="003F0B7F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styleId="Sansinterligne">
    <w:name w:val="No Spacing"/>
    <w:uiPriority w:val="1"/>
    <w:qFormat/>
    <w:rsid w:val="00BE5ACD"/>
    <w:pPr>
      <w:spacing w:after="0" w:line="240" w:lineRule="auto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3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3915"/>
    <w:rPr>
      <w:rFonts w:ascii="Tahoma" w:hAnsi="Tahoma" w:cs="Tahoma"/>
      <w:sz w:val="16"/>
      <w:szCs w:val="16"/>
    </w:rPr>
  </w:style>
  <w:style w:type="paragraph" w:customStyle="1" w:styleId="Textbodyindent">
    <w:name w:val="Text body indent"/>
    <w:basedOn w:val="Normal"/>
    <w:rsid w:val="00812AE5"/>
    <w:pPr>
      <w:tabs>
        <w:tab w:val="left" w:pos="1004"/>
        <w:tab w:val="left" w:pos="1713"/>
      </w:tabs>
      <w:suppressAutoHyphens/>
      <w:autoSpaceDN w:val="0"/>
      <w:spacing w:after="0" w:line="240" w:lineRule="auto"/>
      <w:ind w:left="720"/>
      <w:jc w:val="both"/>
    </w:pPr>
    <w:rPr>
      <w:rFonts w:ascii="Times" w:eastAsia="Times New Roman" w:hAnsi="Times" w:cs="Times"/>
      <w:kern w:val="3"/>
      <w:sz w:val="24"/>
      <w:szCs w:val="24"/>
      <w:lang w:eastAsia="zh-CN"/>
    </w:rPr>
  </w:style>
  <w:style w:type="paragraph" w:customStyle="1" w:styleId="RedTxt">
    <w:name w:val="RedTxt"/>
    <w:basedOn w:val="Normal"/>
    <w:uiPriority w:val="99"/>
    <w:rsid w:val="006E00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table" w:styleId="Grilledutableau">
    <w:name w:val="Table Grid"/>
    <w:basedOn w:val="TableauNormal"/>
    <w:uiPriority w:val="59"/>
    <w:rsid w:val="0092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ration1">
    <w:name w:val="Enumération 1"/>
    <w:basedOn w:val="Normal"/>
    <w:link w:val="Enumration1Car"/>
    <w:qFormat/>
    <w:rsid w:val="00F545C5"/>
    <w:pPr>
      <w:widowControl w:val="0"/>
      <w:numPr>
        <w:numId w:val="6"/>
      </w:numPr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Times New Roman"/>
      <w:color w:val="000000"/>
      <w:sz w:val="20"/>
      <w:lang w:eastAsia="fr-FR"/>
    </w:rPr>
  </w:style>
  <w:style w:type="character" w:customStyle="1" w:styleId="Enumration1Car">
    <w:name w:val="Enumération 1 Car"/>
    <w:link w:val="Enumration1"/>
    <w:locked/>
    <w:rsid w:val="00F545C5"/>
    <w:rPr>
      <w:rFonts w:ascii="Arial" w:eastAsia="Times New Roman" w:hAnsi="Arial" w:cs="Times New Roman"/>
      <w:color w:val="000000"/>
      <w:sz w:val="20"/>
      <w:lang w:eastAsia="fr-FR"/>
    </w:rPr>
  </w:style>
  <w:style w:type="paragraph" w:customStyle="1" w:styleId="Formatlibre">
    <w:name w:val="Format libre"/>
    <w:rsid w:val="00C064B4"/>
    <w:pPr>
      <w:suppressAutoHyphens/>
      <w:spacing w:after="0" w:line="288" w:lineRule="auto"/>
    </w:pPr>
    <w:rPr>
      <w:rFonts w:ascii="Gill Sans" w:eastAsia="ヒラギノ角ゴ Pro W3" w:hAnsi="Gill Sans" w:cs="Times New Roman"/>
      <w:color w:val="000000"/>
      <w:sz w:val="18"/>
      <w:szCs w:val="20"/>
      <w:lang w:eastAsia="ar-SA"/>
    </w:rPr>
  </w:style>
  <w:style w:type="character" w:customStyle="1" w:styleId="ParagraphedelisteCar">
    <w:name w:val="Paragraphe de liste Car"/>
    <w:aliases w:val="liste Car,texte de base Car,6 pt paragraphe carré Car,texte tableau Car,Paragraphe de liste num Car,Paragraphe de liste 1 Car,Listes Car,Legende Car,Tab n1 Car,Puce focus Car,Contact Car,calia titre 3 Car,Titre 1 Car1 Car"/>
    <w:link w:val="Paragraphedeliste"/>
    <w:uiPriority w:val="34"/>
    <w:qFormat/>
    <w:rsid w:val="00241281"/>
  </w:style>
  <w:style w:type="character" w:styleId="Marquedecommentaire">
    <w:name w:val="annotation reference"/>
    <w:basedOn w:val="Policepardfaut"/>
    <w:uiPriority w:val="99"/>
    <w:unhideWhenUsed/>
    <w:qFormat/>
    <w:rsid w:val="001E0AA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1E0AA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1E0AA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0AA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0AA6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1B66EA"/>
    <w:pPr>
      <w:spacing w:after="0" w:line="240" w:lineRule="auto"/>
    </w:pPr>
  </w:style>
  <w:style w:type="paragraph" w:customStyle="1" w:styleId="pucesnoires">
    <w:name w:val="puces noires"/>
    <w:basedOn w:val="Normal"/>
    <w:qFormat/>
    <w:rsid w:val="005F3CC3"/>
    <w:pPr>
      <w:keepLines/>
      <w:numPr>
        <w:numId w:val="33"/>
      </w:numPr>
      <w:spacing w:after="120" w:line="240" w:lineRule="auto"/>
      <w:jc w:val="both"/>
    </w:pPr>
    <w:rPr>
      <w:rFonts w:ascii="Trebuchet MS" w:eastAsia="Times New Roman" w:hAnsi="Trebuchet MS" w:cs="Times New Roman"/>
      <w:noProof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8879C-378A-4D2B-8AEA-07D4DCB19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804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Anastasia Komkina</cp:lastModifiedBy>
  <cp:revision>110</cp:revision>
  <dcterms:created xsi:type="dcterms:W3CDTF">2017-06-27T08:52:00Z</dcterms:created>
  <dcterms:modified xsi:type="dcterms:W3CDTF">2025-09-16T07:18:00Z</dcterms:modified>
</cp:coreProperties>
</file>